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spacing w:after="0" w:line="240" w:lineRule="auto"/>
        <w:ind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</w:rPr>
        <w:drawing>
          <wp:inline>
            <wp:extent cx="3304380" cy="1286510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3"/>
                    <a:stretch/>
                  </pic:blipFill>
                  <pic:spPr>
                    <a:xfrm flipH="false" flipV="false" rot="0">
                      <a:ext cx="3304380" cy="128651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6000000">
      <w:pPr>
        <w:spacing w:after="0" w:line="240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ПРОГРАММА ПРОВЕДЕНИЯ</w:t>
      </w:r>
    </w:p>
    <w:p w14:paraId="07000000">
      <w:pPr>
        <w:spacing w:after="0" w:line="240" w:lineRule="auto"/>
        <w:ind/>
        <w:jc w:val="center"/>
        <w:rPr>
          <w:rFonts w:ascii="XO Thames" w:hAnsi="XO Thames"/>
          <w:b w:val="1"/>
          <w:color w:themeColor="text1" w:val="000000"/>
          <w:sz w:val="24"/>
        </w:rPr>
      </w:pPr>
      <w:r>
        <w:rPr>
          <w:rFonts w:ascii="XO Thames" w:hAnsi="XO Thames"/>
          <w:b w:val="1"/>
          <w:color w:themeColor="text1" w:val="000000"/>
          <w:sz w:val="24"/>
        </w:rPr>
        <w:t>Регионального</w:t>
      </w:r>
      <w:r>
        <w:rPr>
          <w:rFonts w:ascii="XO Thames" w:hAnsi="XO Thames"/>
          <w:b w:val="1"/>
          <w:color w:themeColor="text1" w:val="000000"/>
          <w:sz w:val="24"/>
        </w:rPr>
        <w:t xml:space="preserve"> этапа Ч</w:t>
      </w:r>
      <w:r>
        <w:rPr>
          <w:rFonts w:ascii="XO Thames" w:hAnsi="XO Thames"/>
          <w:b w:val="1"/>
          <w:color w:themeColor="text1" w:val="000000"/>
          <w:sz w:val="24"/>
        </w:rPr>
        <w:t>емпионат</w:t>
      </w:r>
      <w:r>
        <w:rPr>
          <w:rFonts w:ascii="XO Thames" w:hAnsi="XO Thames"/>
          <w:b w:val="1"/>
          <w:color w:themeColor="text1" w:val="000000"/>
          <w:sz w:val="24"/>
        </w:rPr>
        <w:t>а</w:t>
      </w:r>
      <w:r>
        <w:rPr>
          <w:rFonts w:ascii="XO Thames" w:hAnsi="XO Thames"/>
          <w:b w:val="1"/>
          <w:color w:themeColor="text1" w:val="000000"/>
          <w:sz w:val="24"/>
        </w:rPr>
        <w:t xml:space="preserve"> </w:t>
      </w:r>
    </w:p>
    <w:p w14:paraId="08000000">
      <w:pPr>
        <w:spacing w:after="0" w:line="240" w:lineRule="auto"/>
        <w:ind/>
        <w:jc w:val="center"/>
        <w:rPr>
          <w:rFonts w:ascii="XO Thames" w:hAnsi="XO Thames"/>
          <w:b w:val="1"/>
          <w:color w:themeColor="text1" w:val="000000"/>
          <w:sz w:val="24"/>
        </w:rPr>
      </w:pPr>
      <w:r>
        <w:rPr>
          <w:rFonts w:ascii="XO Thames" w:hAnsi="XO Thames"/>
          <w:b w:val="1"/>
          <w:color w:themeColor="text1" w:val="000000"/>
          <w:sz w:val="24"/>
        </w:rPr>
        <w:t>по профессиональному мастерству «Профессионалы»</w:t>
      </w:r>
    </w:p>
    <w:p w14:paraId="09000000">
      <w:pPr>
        <w:spacing w:after="0" w:line="240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по компетенции «Росгвардеец» 2026г.</w:t>
      </w:r>
    </w:p>
    <w:p w14:paraId="0A000000">
      <w:pPr>
        <w:spacing w:after="0" w:line="240" w:lineRule="auto"/>
        <w:ind/>
        <w:jc w:val="center"/>
        <w:rPr>
          <w:rFonts w:ascii="XO Thames" w:hAnsi="XO Thames"/>
          <w:b w:val="1"/>
          <w:color w:themeColor="text1" w:val="000000"/>
          <w:sz w:val="24"/>
        </w:rPr>
      </w:pPr>
      <w:r>
        <w:rPr>
          <w:rFonts w:ascii="XO Thames" w:hAnsi="XO Thames"/>
          <w:b w:val="1"/>
          <w:color w:themeColor="text1" w:val="000000"/>
          <w:sz w:val="24"/>
        </w:rPr>
        <w:t xml:space="preserve">Регион проведения: Кемеровская область </w:t>
      </w:r>
      <w:r>
        <w:rPr>
          <w:rFonts w:ascii="XO Thames" w:hAnsi="XO Thames"/>
          <w:b w:val="1"/>
          <w:color w:themeColor="text1" w:val="000000"/>
          <w:sz w:val="24"/>
        </w:rPr>
        <w:t>–</w:t>
      </w:r>
      <w:r>
        <w:rPr>
          <w:rFonts w:ascii="XO Thames" w:hAnsi="XO Thames"/>
          <w:b w:val="1"/>
          <w:color w:themeColor="text1" w:val="000000"/>
          <w:sz w:val="24"/>
        </w:rPr>
        <w:t xml:space="preserve"> Кузбасс</w:t>
      </w:r>
    </w:p>
    <w:p w14:paraId="0B000000">
      <w:pPr>
        <w:spacing w:after="0" w:line="240" w:lineRule="auto"/>
        <w:ind/>
        <w:jc w:val="center"/>
        <w:rPr>
          <w:rFonts w:ascii="XO Thames" w:hAnsi="XO Thames"/>
          <w:color w:themeColor="text1" w:val="000000"/>
          <w:sz w:val="24"/>
        </w:rPr>
      </w:pPr>
    </w:p>
    <w:tbl>
      <w:tblPr>
        <w:tblStyle w:val="Style_4"/>
        <w:tblLayout w:type="fixed"/>
      </w:tblPr>
      <w:tblGrid>
        <w:gridCol w:w="1357"/>
        <w:gridCol w:w="1307"/>
        <w:gridCol w:w="4221"/>
        <w:gridCol w:w="3581"/>
      </w:tblGrid>
      <w:tr>
        <w:trPr>
          <w:trHeight w:hRule="atLeast" w:val="262"/>
        </w:trPr>
        <w:tc>
          <w:tcPr>
            <w:tcW w:type="dxa" w:w="6885"/>
            <w:gridSpan w:val="3"/>
            <w:shd w:fill="9BDB7F" w:val="clear"/>
            <w:vAlign w:val="center"/>
          </w:tcPr>
          <w:p w14:paraId="0C000000">
            <w:pPr>
              <w:ind/>
              <w:jc w:val="center"/>
              <w:rPr>
                <w:rFonts w:ascii="XO Thames" w:hAnsi="XO Thames"/>
                <w:b w:val="1"/>
                <w:sz w:val="22"/>
              </w:rPr>
            </w:pPr>
            <w:r>
              <w:rPr>
                <w:rFonts w:ascii="XO Thames" w:hAnsi="XO Thames"/>
                <w:b w:val="1"/>
                <w:sz w:val="22"/>
              </w:rPr>
              <w:t>Общая информация</w:t>
            </w:r>
          </w:p>
        </w:tc>
        <w:tc>
          <w:tcPr>
            <w:tcW w:type="dxa" w:w="3581"/>
          </w:tcPr>
          <w:p w14:paraId="0D000000">
            <w:pPr>
              <w:rPr>
                <w:rFonts w:ascii="XO Thames" w:hAnsi="XO Thames"/>
              </w:rPr>
            </w:pPr>
          </w:p>
        </w:tc>
      </w:tr>
      <w:tr>
        <w:tc>
          <w:tcPr>
            <w:tcW w:type="dxa" w:w="2664"/>
            <w:gridSpan w:val="2"/>
            <w:vAlign w:val="center"/>
          </w:tcPr>
          <w:p w14:paraId="0E000000">
            <w:pPr>
              <w:rPr>
                <w:rFonts w:ascii="XO Thames" w:hAnsi="XO Thames"/>
                <w:b w:val="1"/>
                <w:sz w:val="22"/>
              </w:rPr>
            </w:pPr>
            <w:r>
              <w:rPr>
                <w:rFonts w:ascii="XO Thames" w:hAnsi="XO Thames"/>
                <w:b w:val="1"/>
                <w:sz w:val="22"/>
              </w:rPr>
              <w:t>Период проведения</w:t>
            </w:r>
          </w:p>
        </w:tc>
        <w:tc>
          <w:tcPr>
            <w:tcW w:type="dxa" w:w="4221"/>
          </w:tcPr>
          <w:p w14:paraId="0F000000">
            <w:pPr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sz w:val="22"/>
              </w:rPr>
              <w:t>16</w:t>
            </w:r>
            <w:r>
              <w:rPr>
                <w:rFonts w:ascii="XO Thames" w:hAnsi="XO Thames"/>
                <w:sz w:val="22"/>
              </w:rPr>
              <w:t>.02.2026г.</w:t>
            </w:r>
            <w:r>
              <w:rPr>
                <w:rFonts w:ascii="XO Thames" w:hAnsi="XO Thames"/>
                <w:sz w:val="22"/>
              </w:rPr>
              <w:t xml:space="preserve"> – 19</w:t>
            </w:r>
            <w:r>
              <w:rPr>
                <w:rFonts w:ascii="XO Thames" w:hAnsi="XO Thames"/>
                <w:sz w:val="22"/>
              </w:rPr>
              <w:t>.02.202_г.</w:t>
            </w:r>
          </w:p>
        </w:tc>
        <w:tc>
          <w:tcPr>
            <w:tcW w:type="dxa" w:w="3581"/>
          </w:tcPr>
          <w:p w14:paraId="10000000">
            <w:pPr>
              <w:rPr>
                <w:rFonts w:ascii="XO Thames" w:hAnsi="XO Thames"/>
              </w:rPr>
            </w:pPr>
          </w:p>
        </w:tc>
      </w:tr>
      <w:tr>
        <w:tc>
          <w:tcPr>
            <w:tcW w:type="dxa" w:w="2664"/>
            <w:gridSpan w:val="2"/>
            <w:vAlign w:val="center"/>
          </w:tcPr>
          <w:p w14:paraId="11000000">
            <w:pPr>
              <w:rPr>
                <w:rFonts w:ascii="XO Thames" w:hAnsi="XO Thames"/>
                <w:b w:val="1"/>
                <w:sz w:val="22"/>
              </w:rPr>
            </w:pPr>
            <w:r>
              <w:rPr>
                <w:rFonts w:ascii="XO Thames" w:hAnsi="XO Thames"/>
                <w:b w:val="1"/>
                <w:sz w:val="22"/>
              </w:rPr>
              <w:t>Место проведения и адрес площадки</w:t>
            </w:r>
          </w:p>
        </w:tc>
        <w:tc>
          <w:tcPr>
            <w:tcW w:type="dxa" w:w="4221"/>
          </w:tcPr>
          <w:p w14:paraId="12000000">
            <w:pPr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sz w:val="22"/>
              </w:rPr>
              <w:t>г</w:t>
            </w:r>
            <w:r>
              <w:rPr>
                <w:rFonts w:ascii="XO Thames" w:hAnsi="XO Thames"/>
                <w:sz w:val="22"/>
              </w:rPr>
              <w:t>. Кемерово, ул. 40 лет Октября, 4 ГПОУ «Сибирский политехнический техникум»</w:t>
            </w:r>
          </w:p>
        </w:tc>
        <w:tc>
          <w:tcPr>
            <w:tcW w:type="dxa" w:w="3581"/>
          </w:tcPr>
          <w:p w14:paraId="13000000">
            <w:pPr>
              <w:rPr>
                <w:rFonts w:ascii="XO Thames" w:hAnsi="XO Thames"/>
              </w:rPr>
            </w:pPr>
          </w:p>
        </w:tc>
      </w:tr>
      <w:tr>
        <w:trPr>
          <w:trHeight w:hRule="atLeast" w:val="480"/>
        </w:trPr>
        <w:tc>
          <w:tcPr>
            <w:tcW w:type="dxa" w:w="2664"/>
            <w:gridSpan w:val="2"/>
            <w:vAlign w:val="center"/>
          </w:tcPr>
          <w:p w14:paraId="14000000">
            <w:pPr>
              <w:rPr>
                <w:rFonts w:ascii="XO Thames" w:hAnsi="XO Thames"/>
                <w:b w:val="1"/>
                <w:sz w:val="22"/>
              </w:rPr>
            </w:pPr>
            <w:r>
              <w:rPr>
                <w:rFonts w:ascii="XO Thames" w:hAnsi="XO Thames"/>
                <w:b w:val="1"/>
                <w:sz w:val="22"/>
              </w:rPr>
              <w:t>ФИО Главного эксперта</w:t>
            </w:r>
          </w:p>
        </w:tc>
        <w:tc>
          <w:tcPr>
            <w:tcW w:type="dxa" w:w="4221"/>
          </w:tcPr>
          <w:p w14:paraId="15000000">
            <w:pPr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sz w:val="22"/>
              </w:rPr>
              <w:t>Матюхин Дмитрий Александрович</w:t>
            </w:r>
          </w:p>
        </w:tc>
        <w:tc>
          <w:tcPr>
            <w:tcW w:type="dxa" w:w="3581"/>
          </w:tcPr>
          <w:p w14:paraId="16000000">
            <w:pPr>
              <w:rPr>
                <w:rFonts w:ascii="XO Thames" w:hAnsi="XO Thames"/>
              </w:rPr>
            </w:pPr>
          </w:p>
        </w:tc>
      </w:tr>
      <w:tr>
        <w:trPr>
          <w:trHeight w:hRule="atLeast" w:val="480"/>
        </w:trPr>
        <w:tc>
          <w:tcPr>
            <w:tcW w:type="dxa" w:w="2664"/>
            <w:gridSpan w:val="2"/>
            <w:tcBorders>
              <w:bottom w:color="000000" w:sz="4" w:val="single"/>
            </w:tcBorders>
            <w:vAlign w:val="center"/>
          </w:tcPr>
          <w:p w14:paraId="17000000">
            <w:pPr>
              <w:rPr>
                <w:rFonts w:ascii="XO Thames" w:hAnsi="XO Thames"/>
                <w:b w:val="1"/>
                <w:sz w:val="22"/>
              </w:rPr>
            </w:pPr>
            <w:r>
              <w:rPr>
                <w:rFonts w:ascii="XO Thames" w:hAnsi="XO Thames"/>
                <w:b w:val="1"/>
                <w:sz w:val="22"/>
              </w:rPr>
              <w:t>Контакты Главного эксперта</w:t>
            </w:r>
          </w:p>
        </w:tc>
        <w:tc>
          <w:tcPr>
            <w:tcW w:type="dxa" w:w="4221"/>
            <w:tcBorders>
              <w:bottom w:color="000000" w:sz="4" w:val="single"/>
            </w:tcBorders>
          </w:tcPr>
          <w:p w14:paraId="18000000">
            <w:pPr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sz w:val="22"/>
              </w:rPr>
              <w:t>+79511707867, dmitriy_shish72@mail.ru</w:t>
            </w:r>
          </w:p>
        </w:tc>
        <w:tc>
          <w:tcPr>
            <w:tcW w:type="dxa" w:w="3581"/>
          </w:tcPr>
          <w:p w14:paraId="19000000">
            <w:pPr>
              <w:rPr>
                <w:rFonts w:ascii="XO Thames" w:hAnsi="XO Thames"/>
              </w:rPr>
            </w:pPr>
          </w:p>
        </w:tc>
      </w:tr>
      <w:tr>
        <w:trPr>
          <w:trHeight w:hRule="atLeast" w:val="164"/>
        </w:trPr>
        <w:tc>
          <w:tcPr>
            <w:tcW w:type="dxa" w:w="2664"/>
            <w:gridSpan w:val="2"/>
            <w:tcBorders>
              <w:top w:color="000000" w:sz="4" w:val="single"/>
              <w:left w:sz="4" w:val="nil"/>
              <w:bottom w:sz="4" w:val="nil"/>
              <w:right w:sz="4" w:val="nil"/>
            </w:tcBorders>
            <w:vAlign w:val="center"/>
          </w:tcPr>
          <w:p w14:paraId="1A000000">
            <w:pPr>
              <w:rPr>
                <w:rFonts w:ascii="XO Thames" w:hAnsi="XO Thames"/>
                <w:b w:val="1"/>
              </w:rPr>
            </w:pPr>
          </w:p>
        </w:tc>
        <w:tc>
          <w:tcPr>
            <w:tcW w:type="dxa" w:w="4221"/>
            <w:tcBorders>
              <w:top w:color="000000" w:sz="4" w:val="single"/>
              <w:left w:sz="4" w:val="nil"/>
              <w:bottom w:sz="4" w:val="nil"/>
              <w:right w:sz="4" w:val="nil"/>
            </w:tcBorders>
          </w:tcPr>
          <w:p w14:paraId="1B000000">
            <w:pPr>
              <w:rPr>
                <w:rFonts w:ascii="XO Thames" w:hAnsi="XO Thames"/>
              </w:rPr>
            </w:pPr>
          </w:p>
        </w:tc>
        <w:tc>
          <w:tcPr>
            <w:tcW w:type="dxa" w:w="3581"/>
          </w:tcPr>
          <w:p w14:paraId="1C000000">
            <w:pPr>
              <w:rPr>
                <w:rFonts w:ascii="XO Thames" w:hAnsi="XO Thames"/>
              </w:rPr>
            </w:pPr>
          </w:p>
        </w:tc>
      </w:tr>
      <w:tr>
        <w:trPr>
          <w:trHeight w:hRule="atLeast" w:val="210"/>
        </w:trPr>
        <w:tc>
          <w:tcPr>
            <w:tcW w:type="dxa" w:w="10466"/>
            <w:gridSpan w:val="4"/>
            <w:shd w:fill="BEE7AB" w:val="clear"/>
            <w:vAlign w:val="center"/>
          </w:tcPr>
          <w:p w14:paraId="1D000000">
            <w:pPr>
              <w:ind/>
              <w:jc w:val="center"/>
              <w:rPr>
                <w:rFonts w:ascii="XO Thames" w:hAnsi="XO Thames"/>
                <w:b w:val="1"/>
                <w:sz w:val="22"/>
              </w:rPr>
            </w:pPr>
            <w:r>
              <w:rPr>
                <w:rFonts w:ascii="XO Thames" w:hAnsi="XO Thames"/>
                <w:b w:val="1"/>
                <w:sz w:val="22"/>
              </w:rPr>
              <w:t>Д</w:t>
            </w:r>
            <w:r>
              <w:rPr>
                <w:rFonts w:ascii="XO Thames" w:hAnsi="XO Thames"/>
                <w:b w:val="1"/>
                <w:sz w:val="22"/>
              </w:rPr>
              <w:t>-</w:t>
            </w:r>
            <w:r>
              <w:rPr>
                <w:rFonts w:ascii="XO Thames" w:hAnsi="XO Thames"/>
                <w:b w:val="1"/>
                <w:sz w:val="22"/>
              </w:rPr>
              <w:t>2</w:t>
            </w:r>
            <w:r>
              <w:rPr>
                <w:rFonts w:ascii="XO Thames" w:hAnsi="XO Thames"/>
                <w:b w:val="1"/>
                <w:sz w:val="22"/>
              </w:rPr>
              <w:t xml:space="preserve">, Д-1 </w:t>
            </w:r>
            <w:r>
              <w:rPr>
                <w:rFonts w:ascii="XO Thames" w:hAnsi="XO Thames"/>
                <w:b w:val="1"/>
                <w:sz w:val="22"/>
              </w:rPr>
              <w:t>/ «</w:t>
            </w:r>
            <w:r>
              <w:rPr>
                <w:rFonts w:ascii="XO Thames" w:hAnsi="XO Thames"/>
                <w:b w:val="1"/>
                <w:sz w:val="22"/>
              </w:rPr>
              <w:t>16</w:t>
            </w:r>
            <w:r>
              <w:rPr>
                <w:rFonts w:ascii="XO Thames" w:hAnsi="XO Thames"/>
                <w:b w:val="1"/>
                <w:sz w:val="22"/>
              </w:rPr>
              <w:t xml:space="preserve">» </w:t>
            </w:r>
            <w:r>
              <w:rPr>
                <w:rFonts w:ascii="XO Thames" w:hAnsi="XO Thames"/>
                <w:b w:val="1"/>
                <w:sz w:val="22"/>
              </w:rPr>
              <w:t>февраля</w:t>
            </w:r>
            <w:r>
              <w:rPr>
                <w:rFonts w:ascii="XO Thames" w:hAnsi="XO Thames"/>
                <w:b w:val="1"/>
                <w:sz w:val="22"/>
              </w:rPr>
              <w:t xml:space="preserve"> 2026</w:t>
            </w:r>
            <w:r>
              <w:rPr>
                <w:rFonts w:ascii="XO Thames" w:hAnsi="XO Thames"/>
                <w:b w:val="1"/>
                <w:sz w:val="22"/>
              </w:rPr>
              <w:t>г.</w:t>
            </w:r>
          </w:p>
        </w:tc>
      </w:tr>
      <w:tr>
        <w:tc>
          <w:tcPr>
            <w:tcW w:type="dxa" w:w="1357"/>
            <w:vAlign w:val="center"/>
          </w:tcPr>
          <w:p w14:paraId="1E000000">
            <w:pPr>
              <w:ind/>
              <w:jc w:val="center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sz w:val="22"/>
              </w:rPr>
              <w:t>09:00-09:10</w:t>
            </w:r>
          </w:p>
        </w:tc>
        <w:tc>
          <w:tcPr>
            <w:tcW w:type="dxa" w:w="9109"/>
            <w:gridSpan w:val="3"/>
            <w:vAlign w:val="center"/>
          </w:tcPr>
          <w:p w14:paraId="1F000000">
            <w:pPr>
              <w:ind/>
              <w:jc w:val="both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color w:val="000000"/>
                <w:sz w:val="22"/>
              </w:rPr>
              <w:t>Сбор и регистрация экспертов</w:t>
            </w:r>
          </w:p>
        </w:tc>
      </w:tr>
      <w:tr>
        <w:tc>
          <w:tcPr>
            <w:tcW w:type="dxa" w:w="1357"/>
            <w:vAlign w:val="center"/>
          </w:tcPr>
          <w:p w14:paraId="20000000">
            <w:pPr>
              <w:ind/>
              <w:jc w:val="center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sz w:val="22"/>
              </w:rPr>
              <w:t>09:10-09:40</w:t>
            </w:r>
          </w:p>
        </w:tc>
        <w:tc>
          <w:tcPr>
            <w:tcW w:type="dxa" w:w="9109"/>
            <w:gridSpan w:val="3"/>
            <w:vAlign w:val="center"/>
          </w:tcPr>
          <w:p w14:paraId="21000000">
            <w:pPr>
              <w:ind/>
              <w:jc w:val="both"/>
              <w:rPr>
                <w:rFonts w:ascii="XO Thames" w:hAnsi="XO Thames"/>
                <w:b w:val="1"/>
                <w:i w:val="1"/>
                <w:sz w:val="22"/>
              </w:rPr>
            </w:pPr>
            <w:r>
              <w:rPr>
                <w:rFonts w:ascii="XO Thames" w:hAnsi="XO Thames"/>
                <w:sz w:val="22"/>
              </w:rPr>
              <w:t>Инструктаж по охране труда экспертов</w:t>
            </w:r>
          </w:p>
        </w:tc>
      </w:tr>
      <w:tr>
        <w:tc>
          <w:tcPr>
            <w:tcW w:type="dxa" w:w="1357"/>
            <w:vAlign w:val="center"/>
          </w:tcPr>
          <w:p w14:paraId="22000000">
            <w:pPr>
              <w:ind/>
              <w:jc w:val="center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sz w:val="22"/>
              </w:rPr>
              <w:t>09:4</w:t>
            </w:r>
            <w:r>
              <w:rPr>
                <w:rFonts w:ascii="XO Thames" w:hAnsi="XO Thames"/>
                <w:sz w:val="22"/>
              </w:rPr>
              <w:t>0</w:t>
            </w:r>
            <w:r>
              <w:rPr>
                <w:rFonts w:ascii="XO Thames" w:hAnsi="XO Thames"/>
                <w:sz w:val="22"/>
              </w:rPr>
              <w:t>-10:00</w:t>
            </w:r>
          </w:p>
        </w:tc>
        <w:tc>
          <w:tcPr>
            <w:tcW w:type="dxa" w:w="9109"/>
            <w:gridSpan w:val="3"/>
          </w:tcPr>
          <w:p w14:paraId="23000000">
            <w:pPr>
              <w:ind/>
              <w:jc w:val="both"/>
              <w:rPr>
                <w:rFonts w:ascii="XO Thames" w:hAnsi="XO Thames"/>
                <w:b w:val="1"/>
                <w:i w:val="1"/>
                <w:sz w:val="22"/>
              </w:rPr>
            </w:pPr>
            <w:r>
              <w:rPr>
                <w:rFonts w:ascii="XO Thames" w:hAnsi="XO Thames"/>
                <w:sz w:val="22"/>
              </w:rPr>
              <w:t>Распределение ролей между экспертами.</w:t>
            </w:r>
          </w:p>
        </w:tc>
      </w:tr>
      <w:tr>
        <w:tc>
          <w:tcPr>
            <w:tcW w:type="dxa" w:w="1357"/>
            <w:vAlign w:val="center"/>
          </w:tcPr>
          <w:p w14:paraId="24000000">
            <w:pPr>
              <w:ind/>
              <w:jc w:val="center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sz w:val="22"/>
              </w:rPr>
              <w:t>10:00-11:00</w:t>
            </w:r>
          </w:p>
        </w:tc>
        <w:tc>
          <w:tcPr>
            <w:tcW w:type="dxa" w:w="9109"/>
            <w:gridSpan w:val="3"/>
          </w:tcPr>
          <w:p w14:paraId="25000000">
            <w:pPr>
              <w:ind/>
              <w:jc w:val="both"/>
              <w:rPr>
                <w:rFonts w:ascii="XO Thames" w:hAnsi="XO Thames"/>
                <w:b w:val="1"/>
                <w:i w:val="1"/>
                <w:sz w:val="22"/>
              </w:rPr>
            </w:pPr>
            <w:r>
              <w:rPr>
                <w:rFonts w:ascii="XO Thames" w:hAnsi="XO Thames"/>
                <w:sz w:val="22"/>
              </w:rPr>
              <w:t>Внесение экспертами 30% изменений в конкурсное задание и схему оценки. Подписание необходимой документации.</w:t>
            </w:r>
          </w:p>
        </w:tc>
      </w:tr>
      <w:tr>
        <w:tc>
          <w:tcPr>
            <w:tcW w:type="dxa" w:w="1357"/>
            <w:vAlign w:val="center"/>
          </w:tcPr>
          <w:p w14:paraId="26000000">
            <w:pPr>
              <w:ind/>
              <w:jc w:val="center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sz w:val="22"/>
              </w:rPr>
              <w:t>11:00-11</w:t>
            </w:r>
            <w:r>
              <w:rPr>
                <w:rFonts w:ascii="XO Thames" w:hAnsi="XO Thames"/>
                <w:sz w:val="22"/>
              </w:rPr>
              <w:t>:3</w:t>
            </w:r>
            <w:r>
              <w:rPr>
                <w:rFonts w:ascii="XO Thames" w:hAnsi="XO Thames"/>
                <w:sz w:val="22"/>
              </w:rPr>
              <w:t>0</w:t>
            </w:r>
          </w:p>
        </w:tc>
        <w:tc>
          <w:tcPr>
            <w:tcW w:type="dxa" w:w="9109"/>
            <w:gridSpan w:val="3"/>
          </w:tcPr>
          <w:p w14:paraId="27000000">
            <w:pPr>
              <w:ind/>
              <w:jc w:val="both"/>
              <w:rPr>
                <w:rFonts w:ascii="XO Thames" w:hAnsi="XO Thames"/>
                <w:b w:val="1"/>
                <w:i w:val="1"/>
                <w:sz w:val="22"/>
              </w:rPr>
            </w:pPr>
            <w:r>
              <w:rPr>
                <w:rFonts w:ascii="XO Thames" w:hAnsi="XO Thames"/>
                <w:sz w:val="22"/>
              </w:rPr>
              <w:t>Блокировка схемы оценки с 30% изменениями. Подписание протоколов экспертами</w:t>
            </w:r>
          </w:p>
        </w:tc>
      </w:tr>
      <w:tr>
        <w:tc>
          <w:tcPr>
            <w:tcW w:type="dxa" w:w="1357"/>
            <w:vAlign w:val="center"/>
          </w:tcPr>
          <w:p w14:paraId="28000000">
            <w:pPr>
              <w:ind/>
              <w:jc w:val="center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sz w:val="22"/>
              </w:rPr>
              <w:t>11:30-11:40</w:t>
            </w:r>
          </w:p>
        </w:tc>
        <w:tc>
          <w:tcPr>
            <w:tcW w:type="dxa" w:w="9109"/>
            <w:gridSpan w:val="3"/>
            <w:vAlign w:val="center"/>
          </w:tcPr>
          <w:p w14:paraId="29000000">
            <w:pPr>
              <w:ind/>
              <w:jc w:val="both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color w:val="000000"/>
                <w:sz w:val="22"/>
              </w:rPr>
              <w:t>Сбор и регистрация конкурсантов</w:t>
            </w:r>
          </w:p>
        </w:tc>
      </w:tr>
      <w:tr>
        <w:tc>
          <w:tcPr>
            <w:tcW w:type="dxa" w:w="1357"/>
            <w:vAlign w:val="center"/>
          </w:tcPr>
          <w:p w14:paraId="2A000000">
            <w:pPr>
              <w:ind/>
              <w:jc w:val="center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sz w:val="22"/>
              </w:rPr>
              <w:t>11:40-12:30</w:t>
            </w:r>
          </w:p>
        </w:tc>
        <w:tc>
          <w:tcPr>
            <w:tcW w:type="dxa" w:w="9109"/>
            <w:gridSpan w:val="3"/>
            <w:vAlign w:val="center"/>
          </w:tcPr>
          <w:p w14:paraId="2B000000">
            <w:pPr>
              <w:ind/>
              <w:jc w:val="both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sz w:val="22"/>
              </w:rPr>
              <w:t>Инструктаж конкурсантов по технике безопасности и охране труда. Ознакомление конкурсантов с документацией чемпионата</w:t>
            </w:r>
          </w:p>
        </w:tc>
      </w:tr>
      <w:tr>
        <w:tc>
          <w:tcPr>
            <w:tcW w:type="dxa" w:w="1357"/>
            <w:vAlign w:val="center"/>
          </w:tcPr>
          <w:p w14:paraId="2C000000">
            <w:pPr>
              <w:ind/>
              <w:jc w:val="center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sz w:val="22"/>
              </w:rPr>
              <w:t>12:30-13:00</w:t>
            </w:r>
          </w:p>
        </w:tc>
        <w:tc>
          <w:tcPr>
            <w:tcW w:type="dxa" w:w="9109"/>
            <w:gridSpan w:val="3"/>
            <w:vAlign w:val="center"/>
          </w:tcPr>
          <w:p w14:paraId="2D000000">
            <w:pPr>
              <w:ind/>
              <w:jc w:val="both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sz w:val="22"/>
              </w:rPr>
              <w:t>Обед</w:t>
            </w:r>
          </w:p>
        </w:tc>
      </w:tr>
      <w:tr>
        <w:tc>
          <w:tcPr>
            <w:tcW w:type="dxa" w:w="1357"/>
            <w:vAlign w:val="center"/>
          </w:tcPr>
          <w:p w14:paraId="2E000000">
            <w:pPr>
              <w:ind/>
              <w:jc w:val="center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sz w:val="22"/>
              </w:rPr>
              <w:t>13:00-14:00</w:t>
            </w:r>
          </w:p>
        </w:tc>
        <w:tc>
          <w:tcPr>
            <w:tcW w:type="dxa" w:w="9109"/>
            <w:gridSpan w:val="3"/>
          </w:tcPr>
          <w:p w14:paraId="2F000000">
            <w:pPr>
              <w:ind/>
              <w:jc w:val="both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sz w:val="22"/>
              </w:rPr>
              <w:t>Церемония открытия</w:t>
            </w:r>
          </w:p>
        </w:tc>
      </w:tr>
      <w:tr>
        <w:tc>
          <w:tcPr>
            <w:tcW w:type="dxa" w:w="1357"/>
            <w:vAlign w:val="center"/>
          </w:tcPr>
          <w:p w14:paraId="30000000">
            <w:pPr>
              <w:ind/>
              <w:jc w:val="center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sz w:val="22"/>
              </w:rPr>
              <w:t>14.00-18:00</w:t>
            </w:r>
          </w:p>
        </w:tc>
        <w:tc>
          <w:tcPr>
            <w:tcW w:type="dxa" w:w="9109"/>
            <w:gridSpan w:val="3"/>
          </w:tcPr>
          <w:p w14:paraId="31000000">
            <w:pPr>
              <w:ind/>
              <w:jc w:val="both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sz w:val="22"/>
              </w:rPr>
              <w:t xml:space="preserve">Знакомство </w:t>
            </w:r>
            <w:r>
              <w:rPr>
                <w:rFonts w:ascii="XO Thames" w:hAnsi="XO Thames"/>
                <w:sz w:val="22"/>
              </w:rPr>
              <w:t>конкурсант</w:t>
            </w:r>
            <w:r>
              <w:rPr>
                <w:rFonts w:ascii="XO Thames" w:hAnsi="XO Thames"/>
                <w:sz w:val="22"/>
              </w:rPr>
              <w:t xml:space="preserve">ов с конкурсным заданием и рабочими местами. Обучение экспертов работе на площадках. </w:t>
            </w:r>
          </w:p>
        </w:tc>
      </w:tr>
      <w:tr>
        <w:trPr>
          <w:trHeight w:hRule="atLeast" w:val="214"/>
        </w:trPr>
        <w:tc>
          <w:tcPr>
            <w:tcW w:type="dxa" w:w="1357"/>
            <w:vAlign w:val="center"/>
          </w:tcPr>
          <w:p w14:paraId="32000000">
            <w:pPr>
              <w:ind/>
              <w:jc w:val="center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sz w:val="22"/>
              </w:rPr>
              <w:t>18:00-19:00</w:t>
            </w:r>
          </w:p>
        </w:tc>
        <w:tc>
          <w:tcPr>
            <w:tcW w:type="dxa" w:w="9109"/>
            <w:gridSpan w:val="3"/>
          </w:tcPr>
          <w:p w14:paraId="33000000">
            <w:pPr>
              <w:spacing w:after="0" w:line="240" w:lineRule="auto"/>
              <w:ind/>
              <w:jc w:val="both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sz w:val="22"/>
              </w:rPr>
              <w:t>Жеребьевка рабочих мест. Оформление протоколов</w:t>
            </w:r>
          </w:p>
        </w:tc>
      </w:tr>
      <w:tr>
        <w:trPr>
          <w:trHeight w:hRule="atLeast" w:val="266"/>
        </w:trPr>
        <w:tc>
          <w:tcPr>
            <w:tcW w:type="dxa" w:w="10466"/>
            <w:gridSpan w:val="4"/>
            <w:shd w:fill="BEE7AB" w:val="clear"/>
            <w:vAlign w:val="center"/>
          </w:tcPr>
          <w:p w14:paraId="34000000">
            <w:pPr>
              <w:ind/>
              <w:jc w:val="center"/>
              <w:rPr>
                <w:rFonts w:ascii="XO Thames" w:hAnsi="XO Thames"/>
                <w:b w:val="1"/>
                <w:sz w:val="22"/>
              </w:rPr>
            </w:pPr>
            <w:r>
              <w:rPr>
                <w:rFonts w:ascii="XO Thames" w:hAnsi="XO Thames"/>
                <w:b w:val="1"/>
                <w:sz w:val="22"/>
              </w:rPr>
              <w:t>Д1  / «</w:t>
            </w:r>
            <w:r>
              <w:rPr>
                <w:rFonts w:ascii="XO Thames" w:hAnsi="XO Thames"/>
                <w:b w:val="1"/>
                <w:sz w:val="22"/>
              </w:rPr>
              <w:t>17</w:t>
            </w:r>
            <w:r>
              <w:rPr>
                <w:rFonts w:ascii="XO Thames" w:hAnsi="XO Thames"/>
                <w:b w:val="1"/>
                <w:sz w:val="22"/>
              </w:rPr>
              <w:t>» февраля</w:t>
            </w:r>
            <w:r>
              <w:rPr>
                <w:rFonts w:ascii="XO Thames" w:hAnsi="XO Thames"/>
                <w:b w:val="1"/>
                <w:sz w:val="22"/>
              </w:rPr>
              <w:t xml:space="preserve"> 2026</w:t>
            </w:r>
            <w:r>
              <w:rPr>
                <w:rFonts w:ascii="XO Thames" w:hAnsi="XO Thames"/>
                <w:b w:val="1"/>
                <w:sz w:val="22"/>
              </w:rPr>
              <w:t>г.</w:t>
            </w:r>
          </w:p>
        </w:tc>
      </w:tr>
      <w:tr>
        <w:trPr>
          <w:trHeight w:hRule="atLeast" w:val="278"/>
        </w:trPr>
        <w:tc>
          <w:tcPr>
            <w:tcW w:type="dxa" w:w="1357"/>
            <w:shd w:fill="auto" w:val="clear"/>
            <w:vAlign w:val="center"/>
          </w:tcPr>
          <w:p w14:paraId="35000000">
            <w:pPr>
              <w:ind/>
              <w:jc w:val="center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sz w:val="22"/>
              </w:rPr>
              <w:t>08:00-08:30</w:t>
            </w:r>
          </w:p>
        </w:tc>
        <w:tc>
          <w:tcPr>
            <w:tcW w:type="dxa" w:w="9109"/>
            <w:gridSpan w:val="3"/>
            <w:shd w:fill="auto" w:val="clear"/>
          </w:tcPr>
          <w:p w14:paraId="36000000">
            <w:pPr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sz w:val="22"/>
              </w:rPr>
              <w:t xml:space="preserve">Регистрация </w:t>
            </w:r>
            <w:r>
              <w:rPr>
                <w:rFonts w:ascii="XO Thames" w:hAnsi="XO Thames"/>
                <w:sz w:val="22"/>
              </w:rPr>
              <w:t>конкурсант</w:t>
            </w:r>
            <w:r>
              <w:rPr>
                <w:rFonts w:ascii="XO Thames" w:hAnsi="XO Thames"/>
                <w:sz w:val="22"/>
              </w:rPr>
              <w:t>ов</w:t>
            </w:r>
            <w:r>
              <w:rPr>
                <w:rFonts w:ascii="XO Thames" w:hAnsi="XO Thames"/>
                <w:sz w:val="22"/>
              </w:rPr>
              <w:t>, инструктаж по ОТ</w:t>
            </w:r>
          </w:p>
        </w:tc>
      </w:tr>
      <w:tr>
        <w:trPr>
          <w:trHeight w:hRule="atLeast" w:val="152"/>
        </w:trPr>
        <w:tc>
          <w:tcPr>
            <w:tcW w:type="dxa" w:w="1357"/>
            <w:shd w:fill="auto" w:val="clear"/>
          </w:tcPr>
          <w:p w14:paraId="37000000">
            <w:pPr>
              <w:ind/>
              <w:jc w:val="center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sz w:val="22"/>
              </w:rPr>
              <w:t>08:30-13:30</w:t>
            </w:r>
          </w:p>
        </w:tc>
        <w:tc>
          <w:tcPr>
            <w:tcW w:type="dxa" w:w="9109"/>
            <w:gridSpan w:val="3"/>
            <w:shd w:fill="auto" w:val="clear"/>
          </w:tcPr>
          <w:p w14:paraId="38000000">
            <w:pPr>
              <w:pStyle w:val="Style_5"/>
              <w:ind/>
              <w:jc w:val="left"/>
              <w:rPr>
                <w:rFonts w:ascii="XO Thames" w:hAnsi="XO Thames"/>
                <w:color w:val="000000"/>
                <w:sz w:val="22"/>
              </w:rPr>
            </w:pPr>
            <w:r>
              <w:rPr>
                <w:rFonts w:ascii="XO Thames" w:hAnsi="XO Thames"/>
                <w:color w:val="000000"/>
                <w:sz w:val="22"/>
              </w:rPr>
              <w:t xml:space="preserve">Выполнение </w:t>
            </w:r>
            <w:r>
              <w:rPr>
                <w:rFonts w:ascii="XO Thames" w:hAnsi="XO Thames"/>
                <w:color w:val="000000"/>
                <w:sz w:val="22"/>
              </w:rPr>
              <w:t>конкур</w:t>
            </w:r>
            <w:r>
              <w:rPr>
                <w:rFonts w:ascii="XO Thames" w:hAnsi="XO Thames"/>
                <w:color w:val="000000"/>
                <w:sz w:val="22"/>
              </w:rPr>
              <w:t xml:space="preserve">сантами конкурсного задания: </w:t>
            </w:r>
          </w:p>
          <w:p w14:paraId="39000000">
            <w:pPr>
              <w:pStyle w:val="Style_5"/>
              <w:spacing w:after="0" w:line="240" w:lineRule="auto"/>
              <w:ind/>
              <w:jc w:val="left"/>
              <w:rPr>
                <w:rFonts w:ascii="XO Thames" w:hAnsi="XO Thames"/>
                <w:b w:val="0"/>
                <w:color w:val="000000"/>
                <w:sz w:val="22"/>
              </w:rPr>
            </w:pPr>
            <w:r>
              <w:rPr>
                <w:rFonts w:ascii="XO Thames" w:hAnsi="XO Thames"/>
                <w:color w:val="000000"/>
                <w:sz w:val="22"/>
              </w:rPr>
              <w:t>А2. Производство прицельной стрельбы из пневматической винтовки с оптическим прицелом после неполной разбор</w:t>
            </w:r>
            <w:r>
              <w:rPr>
                <w:rFonts w:ascii="XO Thames" w:hAnsi="XO Thames"/>
                <w:color w:val="000000"/>
                <w:sz w:val="22"/>
              </w:rPr>
              <w:t>ки – сборки АК</w:t>
            </w:r>
            <w:r>
              <w:rPr>
                <w:rFonts w:ascii="XO Thames" w:hAnsi="XO Thames"/>
                <w:b w:val="0"/>
                <w:color w:val="000000"/>
                <w:sz w:val="22"/>
              </w:rPr>
              <w:t>А</w:t>
            </w:r>
          </w:p>
          <w:p w14:paraId="3A000000">
            <w:pPr>
              <w:spacing w:after="0" w:line="240" w:lineRule="auto"/>
              <w:ind/>
              <w:rPr>
                <w:rFonts w:ascii="XO Thames" w:hAnsi="XO Thames"/>
                <w:b w:val="0"/>
                <w:color w:val="000000"/>
                <w:sz w:val="22"/>
              </w:rPr>
            </w:pPr>
            <w:r>
              <w:rPr>
                <w:rFonts w:ascii="XO Thames" w:hAnsi="XO Thames"/>
                <w:b w:val="0"/>
                <w:color w:val="000000"/>
                <w:sz w:val="22"/>
              </w:rPr>
              <w:t>А3. Корректировка ведения огня</w:t>
            </w:r>
          </w:p>
          <w:p w14:paraId="3B000000">
            <w:pPr>
              <w:pStyle w:val="Style_5"/>
              <w:spacing w:after="0" w:line="240" w:lineRule="auto"/>
              <w:ind/>
              <w:jc w:val="left"/>
              <w:rPr>
                <w:rFonts w:ascii="XO Thames" w:hAnsi="XO Thames"/>
                <w:b w:val="0"/>
                <w:color w:val="000000"/>
                <w:sz w:val="22"/>
              </w:rPr>
            </w:pPr>
            <w:r>
              <w:rPr>
                <w:rFonts w:ascii="XO Thames" w:hAnsi="XO Thames"/>
                <w:b w:val="0"/>
                <w:color w:val="000000"/>
                <w:sz w:val="22"/>
              </w:rPr>
              <w:t>Б1. Действия сотрудника ОМОН при обезоруживании, задержании и досмотре преступника</w:t>
            </w:r>
          </w:p>
          <w:p w14:paraId="3C000000">
            <w:pPr>
              <w:pStyle w:val="Style_5"/>
              <w:ind/>
              <w:jc w:val="left"/>
              <w:rPr>
                <w:rFonts w:ascii="XO Thames" w:hAnsi="XO Thames"/>
                <w:color w:val="000000"/>
                <w:sz w:val="22"/>
              </w:rPr>
            </w:pPr>
            <w:r>
              <w:rPr>
                <w:rFonts w:ascii="XO Thames" w:hAnsi="XO Thames"/>
                <w:b w:val="0"/>
                <w:color w:val="000000"/>
                <w:sz w:val="22"/>
              </w:rPr>
              <w:t>В2. Обнаружение ВУ/СВУ на объектах транспорта</w:t>
            </w:r>
          </w:p>
          <w:p w14:paraId="3D000000">
            <w:pPr>
              <w:spacing w:after="0" w:line="240" w:lineRule="auto"/>
              <w:ind/>
              <w:rPr>
                <w:rFonts w:ascii="XO Thames" w:hAnsi="XO Thames"/>
                <w:b w:val="0"/>
                <w:color w:val="000000"/>
                <w:sz w:val="22"/>
              </w:rPr>
            </w:pPr>
            <w:r>
              <w:rPr>
                <w:rFonts w:ascii="XO Thames" w:hAnsi="XO Thames"/>
                <w:b w:val="0"/>
                <w:color w:val="000000"/>
                <w:sz w:val="22"/>
              </w:rPr>
              <w:t>Д2. Сброс ВУ в цель с помощью БПЛА</w:t>
            </w:r>
          </w:p>
        </w:tc>
      </w:tr>
      <w:tr>
        <w:trPr>
          <w:trHeight w:hRule="atLeast" w:val="70"/>
        </w:trPr>
        <w:tc>
          <w:tcPr>
            <w:tcW w:type="dxa" w:w="1357"/>
            <w:shd w:fill="auto" w:val="clear"/>
          </w:tcPr>
          <w:p w14:paraId="3E000000">
            <w:pPr>
              <w:ind/>
              <w:jc w:val="center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sz w:val="22"/>
              </w:rPr>
              <w:t>13:30-14:00</w:t>
            </w:r>
          </w:p>
        </w:tc>
        <w:tc>
          <w:tcPr>
            <w:tcW w:type="dxa" w:w="9109"/>
            <w:gridSpan w:val="3"/>
            <w:shd w:fill="auto" w:val="clear"/>
          </w:tcPr>
          <w:p w14:paraId="3F000000">
            <w:pPr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sz w:val="22"/>
              </w:rPr>
              <w:t>Обед</w:t>
            </w:r>
          </w:p>
        </w:tc>
      </w:tr>
      <w:tr>
        <w:trPr>
          <w:trHeight w:hRule="atLeast" w:val="70"/>
        </w:trPr>
        <w:tc>
          <w:tcPr>
            <w:tcW w:type="dxa" w:w="1357"/>
            <w:shd w:fill="auto" w:val="clear"/>
          </w:tcPr>
          <w:p w14:paraId="40000000">
            <w:pPr>
              <w:ind/>
              <w:jc w:val="center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sz w:val="22"/>
              </w:rPr>
              <w:t>14:00-19:00</w:t>
            </w:r>
          </w:p>
        </w:tc>
        <w:tc>
          <w:tcPr>
            <w:tcW w:type="dxa" w:w="9109"/>
            <w:gridSpan w:val="3"/>
            <w:shd w:fill="auto" w:val="clear"/>
          </w:tcPr>
          <w:p w14:paraId="41000000">
            <w:pPr>
              <w:pStyle w:val="Style_5"/>
              <w:spacing w:after="0" w:line="240" w:lineRule="auto"/>
              <w:ind/>
              <w:jc w:val="left"/>
              <w:rPr>
                <w:rFonts w:ascii="XO Thames" w:hAnsi="XO Thames"/>
                <w:b w:val="0"/>
                <w:color w:val="000000"/>
                <w:sz w:val="22"/>
              </w:rPr>
            </w:pPr>
            <w:r>
              <w:rPr>
                <w:rFonts w:ascii="XO Thames" w:hAnsi="XO Thames"/>
                <w:color w:val="000000"/>
                <w:sz w:val="22"/>
              </w:rPr>
              <w:t>А2. Производство прицельной стрельбы из пневматической винтовки с оптическим прицелом после неполной разбор</w:t>
            </w:r>
            <w:r>
              <w:rPr>
                <w:rFonts w:ascii="XO Thames" w:hAnsi="XO Thames"/>
                <w:color w:val="000000"/>
                <w:sz w:val="22"/>
              </w:rPr>
              <w:t>ки – сборки АК</w:t>
            </w:r>
            <w:r>
              <w:rPr>
                <w:rFonts w:ascii="XO Thames" w:hAnsi="XO Thames"/>
                <w:b w:val="0"/>
                <w:color w:val="000000"/>
                <w:sz w:val="22"/>
              </w:rPr>
              <w:t>А</w:t>
            </w:r>
          </w:p>
          <w:p w14:paraId="42000000">
            <w:pPr>
              <w:spacing w:after="0" w:line="240" w:lineRule="auto"/>
              <w:ind/>
              <w:rPr>
                <w:rFonts w:ascii="XO Thames" w:hAnsi="XO Thames"/>
                <w:b w:val="0"/>
                <w:color w:val="000000"/>
                <w:sz w:val="22"/>
              </w:rPr>
            </w:pPr>
            <w:r>
              <w:rPr>
                <w:rFonts w:ascii="XO Thames" w:hAnsi="XO Thames"/>
                <w:b w:val="0"/>
                <w:color w:val="000000"/>
                <w:sz w:val="22"/>
              </w:rPr>
              <w:t>А3. Корректировка ведения огня</w:t>
            </w:r>
          </w:p>
          <w:p w14:paraId="43000000">
            <w:pPr>
              <w:pStyle w:val="Style_5"/>
              <w:spacing w:after="0" w:line="240" w:lineRule="auto"/>
              <w:ind/>
              <w:jc w:val="left"/>
              <w:rPr>
                <w:rFonts w:ascii="XO Thames" w:hAnsi="XO Thames"/>
                <w:b w:val="0"/>
                <w:color w:val="000000"/>
                <w:sz w:val="22"/>
              </w:rPr>
            </w:pPr>
            <w:r>
              <w:rPr>
                <w:rFonts w:ascii="XO Thames" w:hAnsi="XO Thames"/>
                <w:b w:val="0"/>
                <w:color w:val="000000"/>
                <w:sz w:val="22"/>
              </w:rPr>
              <w:t>Б1. Действия сотрудника ОМОН при обезоруживании, задержании и досмотре преступника</w:t>
            </w:r>
          </w:p>
          <w:p w14:paraId="44000000">
            <w:pPr>
              <w:pStyle w:val="Style_5"/>
              <w:spacing w:after="0" w:line="240" w:lineRule="auto"/>
              <w:ind/>
              <w:jc w:val="left"/>
              <w:rPr>
                <w:rFonts w:ascii="XO Thames" w:hAnsi="XO Thames"/>
                <w:color w:val="000000"/>
                <w:sz w:val="22"/>
              </w:rPr>
            </w:pPr>
            <w:r>
              <w:rPr>
                <w:rFonts w:ascii="XO Thames" w:hAnsi="XO Thames"/>
                <w:b w:val="0"/>
                <w:color w:val="000000"/>
                <w:sz w:val="22"/>
              </w:rPr>
              <w:t>В2. Обнаружение ВУ/СВУ на объектах транспорта</w:t>
            </w:r>
          </w:p>
          <w:p w14:paraId="45000000">
            <w:pPr>
              <w:spacing w:after="0" w:line="240" w:lineRule="auto"/>
              <w:ind/>
              <w:rPr>
                <w:rFonts w:ascii="XO Thames" w:hAnsi="XO Thames"/>
                <w:b w:val="0"/>
                <w:color w:val="000000"/>
                <w:sz w:val="22"/>
              </w:rPr>
            </w:pPr>
            <w:r>
              <w:rPr>
                <w:rFonts w:ascii="XO Thames" w:hAnsi="XO Thames"/>
                <w:b w:val="0"/>
                <w:color w:val="000000"/>
                <w:sz w:val="22"/>
              </w:rPr>
              <w:t>Д2. Сброс ВУ в цель с помощью БПЛА</w:t>
            </w:r>
          </w:p>
        </w:tc>
      </w:tr>
      <w:tr>
        <w:trPr>
          <w:trHeight w:hRule="atLeast" w:val="80"/>
        </w:trPr>
        <w:tc>
          <w:tcPr>
            <w:tcW w:type="dxa" w:w="1357"/>
            <w:shd w:fill="auto" w:val="clear"/>
          </w:tcPr>
          <w:p w14:paraId="46000000">
            <w:pPr>
              <w:ind/>
              <w:jc w:val="center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sz w:val="22"/>
              </w:rPr>
              <w:t>19:00-20:00</w:t>
            </w:r>
          </w:p>
        </w:tc>
        <w:tc>
          <w:tcPr>
            <w:tcW w:type="dxa" w:w="9109"/>
            <w:gridSpan w:val="3"/>
            <w:shd w:fill="auto" w:val="clear"/>
          </w:tcPr>
          <w:p w14:paraId="47000000">
            <w:pPr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sz w:val="22"/>
              </w:rPr>
              <w:t>Работа экспертов с конкурсной документацией</w:t>
            </w:r>
          </w:p>
        </w:tc>
      </w:tr>
      <w:tr>
        <w:trPr>
          <w:trHeight w:hRule="atLeast" w:val="219"/>
        </w:trPr>
        <w:tc>
          <w:tcPr>
            <w:tcW w:type="dxa" w:w="10466"/>
            <w:gridSpan w:val="4"/>
            <w:shd w:fill="BEE7AB" w:val="clear"/>
            <w:vAlign w:val="center"/>
          </w:tcPr>
          <w:p w14:paraId="48000000">
            <w:pPr>
              <w:ind/>
              <w:jc w:val="center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b w:val="1"/>
                <w:sz w:val="22"/>
              </w:rPr>
              <w:t>Д2  / «18</w:t>
            </w:r>
            <w:r>
              <w:rPr>
                <w:rFonts w:ascii="XO Thames" w:hAnsi="XO Thames"/>
                <w:b w:val="1"/>
                <w:sz w:val="22"/>
              </w:rPr>
              <w:t>»февраля</w:t>
            </w:r>
            <w:r>
              <w:rPr>
                <w:rFonts w:ascii="XO Thames" w:hAnsi="XO Thames"/>
                <w:b w:val="1"/>
                <w:sz w:val="22"/>
              </w:rPr>
              <w:t xml:space="preserve"> 2026</w:t>
            </w:r>
            <w:r>
              <w:rPr>
                <w:rFonts w:ascii="XO Thames" w:hAnsi="XO Thames"/>
                <w:b w:val="1"/>
                <w:sz w:val="22"/>
              </w:rPr>
              <w:t>г.</w:t>
            </w:r>
          </w:p>
        </w:tc>
      </w:tr>
      <w:tr>
        <w:trPr>
          <w:trHeight w:hRule="atLeast" w:val="70"/>
        </w:trPr>
        <w:tc>
          <w:tcPr>
            <w:tcW w:type="dxa" w:w="13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9000000">
            <w:pPr>
              <w:spacing w:after="0" w:line="240" w:lineRule="auto"/>
              <w:ind/>
              <w:jc w:val="center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sz w:val="22"/>
              </w:rPr>
              <w:t>08:00-08:30</w:t>
            </w:r>
          </w:p>
        </w:tc>
        <w:tc>
          <w:tcPr>
            <w:tcW w:type="dxa" w:w="9109"/>
            <w:gridSpan w:val="3"/>
            <w:shd w:fill="auto" w:val="clear"/>
          </w:tcPr>
          <w:p w14:paraId="4A000000">
            <w:pPr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sz w:val="22"/>
              </w:rPr>
              <w:t xml:space="preserve">Регистрация </w:t>
            </w:r>
            <w:r>
              <w:rPr>
                <w:rFonts w:ascii="XO Thames" w:hAnsi="XO Thames"/>
                <w:sz w:val="22"/>
              </w:rPr>
              <w:t>конкурсант</w:t>
            </w:r>
            <w:r>
              <w:rPr>
                <w:rFonts w:ascii="XO Thames" w:hAnsi="XO Thames"/>
                <w:sz w:val="22"/>
              </w:rPr>
              <w:t>ов</w:t>
            </w:r>
            <w:r>
              <w:rPr>
                <w:rFonts w:ascii="XO Thames" w:hAnsi="XO Thames"/>
                <w:sz w:val="22"/>
              </w:rPr>
              <w:t>, инструктаж по ОТ</w:t>
            </w:r>
          </w:p>
        </w:tc>
      </w:tr>
      <w:tr>
        <w:trPr>
          <w:trHeight w:hRule="atLeast" w:val="70"/>
        </w:trPr>
        <w:tc>
          <w:tcPr>
            <w:tcW w:type="dxa" w:w="13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00000">
            <w:pPr>
              <w:spacing w:after="0" w:line="240" w:lineRule="auto"/>
              <w:ind/>
              <w:jc w:val="center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sz w:val="22"/>
              </w:rPr>
              <w:t>08:30-13:30</w:t>
            </w:r>
          </w:p>
        </w:tc>
        <w:tc>
          <w:tcPr>
            <w:tcW w:type="dxa" w:w="9109"/>
            <w:gridSpan w:val="3"/>
            <w:shd w:fill="auto" w:val="clear"/>
          </w:tcPr>
          <w:p w14:paraId="4C000000">
            <w:pPr>
              <w:rPr>
                <w:rFonts w:ascii="XO Thames" w:hAnsi="XO Thames"/>
                <w:color w:val="000000"/>
                <w:sz w:val="22"/>
              </w:rPr>
            </w:pPr>
            <w:r>
              <w:rPr>
                <w:rFonts w:ascii="XO Thames" w:hAnsi="XO Thames"/>
                <w:color w:val="000000"/>
                <w:sz w:val="22"/>
              </w:rPr>
              <w:t>Выполнение конкурсантами конкурсного задания:</w:t>
            </w:r>
          </w:p>
          <w:p w14:paraId="4D000000">
            <w:pPr>
              <w:spacing w:after="0" w:line="240" w:lineRule="auto"/>
              <w:ind/>
              <w:rPr>
                <w:rFonts w:ascii="XO Thames" w:hAnsi="XO Thames"/>
                <w:b w:val="0"/>
                <w:color w:val="000000"/>
                <w:sz w:val="22"/>
              </w:rPr>
            </w:pPr>
            <w:r>
              <w:rPr>
                <w:rFonts w:ascii="XO Thames" w:hAnsi="XO Thames"/>
                <w:b w:val="0"/>
                <w:color w:val="000000"/>
                <w:sz w:val="22"/>
              </w:rPr>
              <w:t>А1. Производство прицельного выстрела из пневматического пистолета из трех положений после физической нагрузки</w:t>
            </w:r>
          </w:p>
          <w:p w14:paraId="4E000000">
            <w:pPr>
              <w:pStyle w:val="Style_5"/>
              <w:spacing w:after="0" w:line="240" w:lineRule="auto"/>
              <w:ind/>
              <w:jc w:val="left"/>
              <w:rPr>
                <w:rFonts w:ascii="XO Thames" w:hAnsi="XO Thames"/>
                <w:b w:val="0"/>
                <w:color w:val="000000"/>
                <w:sz w:val="22"/>
              </w:rPr>
            </w:pPr>
            <w:r>
              <w:rPr>
                <w:rFonts w:ascii="XO Thames" w:hAnsi="XO Thames"/>
                <w:b w:val="0"/>
                <w:color w:val="000000"/>
                <w:sz w:val="22"/>
              </w:rPr>
              <w:t>Б2. Тактическая медицина в условиях, приближенных к боевым</w:t>
            </w:r>
          </w:p>
          <w:p w14:paraId="4F000000">
            <w:pPr>
              <w:pStyle w:val="Style_5"/>
              <w:spacing w:after="0" w:line="240" w:lineRule="auto"/>
              <w:ind/>
              <w:jc w:val="left"/>
              <w:rPr>
                <w:rFonts w:ascii="XO Thames" w:hAnsi="XO Thames"/>
                <w:b w:val="0"/>
                <w:color w:val="000000"/>
                <w:sz w:val="22"/>
              </w:rPr>
            </w:pPr>
            <w:r>
              <w:rPr>
                <w:rFonts w:ascii="XO Thames" w:hAnsi="XO Thames"/>
                <w:b w:val="0"/>
                <w:color w:val="000000"/>
                <w:sz w:val="22"/>
              </w:rPr>
              <w:t>В1. Минное поле</w:t>
            </w:r>
          </w:p>
          <w:p w14:paraId="50000000">
            <w:pPr>
              <w:spacing w:after="0" w:line="240" w:lineRule="auto"/>
              <w:ind/>
              <w:rPr>
                <w:rFonts w:ascii="XO Thames" w:hAnsi="XO Thames"/>
                <w:b w:val="0"/>
                <w:color w:val="000000"/>
                <w:sz w:val="22"/>
              </w:rPr>
            </w:pPr>
            <w:r>
              <w:rPr>
                <w:rFonts w:ascii="XO Thames" w:hAnsi="XO Thames"/>
                <w:b w:val="0"/>
                <w:color w:val="000000"/>
                <w:sz w:val="22"/>
              </w:rPr>
              <w:t>Г3. Снаряжение для проведения операций на зараженной территории</w:t>
            </w:r>
          </w:p>
          <w:p w14:paraId="51000000">
            <w:pPr>
              <w:pStyle w:val="Style_5"/>
              <w:spacing w:after="0" w:line="240" w:lineRule="auto"/>
              <w:ind/>
              <w:jc w:val="left"/>
              <w:rPr>
                <w:rFonts w:ascii="XO Thames" w:hAnsi="XO Thames"/>
                <w:b w:val="0"/>
                <w:color w:val="000000"/>
                <w:sz w:val="22"/>
              </w:rPr>
            </w:pPr>
            <w:r>
              <w:rPr>
                <w:rFonts w:ascii="XO Thames" w:hAnsi="XO Thames"/>
                <w:b w:val="0"/>
                <w:color w:val="000000"/>
                <w:sz w:val="22"/>
              </w:rPr>
              <w:t>Д1. Ведение разведывательных действий с помощью БПЛА</w:t>
            </w:r>
          </w:p>
        </w:tc>
      </w:tr>
      <w:tr>
        <w:trPr>
          <w:trHeight w:hRule="atLeast" w:val="70"/>
        </w:trPr>
        <w:tc>
          <w:tcPr>
            <w:tcW w:type="dxa" w:w="13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00000">
            <w:pPr>
              <w:spacing w:after="0" w:line="240" w:lineRule="auto"/>
              <w:ind/>
              <w:jc w:val="center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sz w:val="22"/>
              </w:rPr>
              <w:t>13:30-14:00</w:t>
            </w:r>
          </w:p>
        </w:tc>
        <w:tc>
          <w:tcPr>
            <w:tcW w:type="dxa" w:w="9109"/>
            <w:gridSpan w:val="3"/>
            <w:shd w:fill="auto" w:val="clear"/>
          </w:tcPr>
          <w:p w14:paraId="53000000">
            <w:pPr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sz w:val="22"/>
              </w:rPr>
              <w:t>Обед</w:t>
            </w:r>
          </w:p>
        </w:tc>
      </w:tr>
      <w:tr>
        <w:trPr>
          <w:trHeight w:hRule="atLeast" w:val="70"/>
        </w:trPr>
        <w:tc>
          <w:tcPr>
            <w:tcW w:type="dxa" w:w="13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00000">
            <w:pPr>
              <w:spacing w:after="0" w:line="240" w:lineRule="auto"/>
              <w:ind/>
              <w:jc w:val="center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sz w:val="22"/>
              </w:rPr>
              <w:t>14:00-19:00</w:t>
            </w:r>
          </w:p>
        </w:tc>
        <w:tc>
          <w:tcPr>
            <w:tcW w:type="dxa" w:w="9109"/>
            <w:gridSpan w:val="3"/>
            <w:shd w:fill="auto" w:val="clear"/>
          </w:tcPr>
          <w:p w14:paraId="55000000">
            <w:pPr>
              <w:spacing w:after="0" w:line="240" w:lineRule="auto"/>
              <w:ind/>
              <w:rPr>
                <w:rFonts w:ascii="XO Thames" w:hAnsi="XO Thames"/>
                <w:color w:val="000000"/>
                <w:sz w:val="22"/>
              </w:rPr>
            </w:pPr>
            <w:r>
              <w:rPr>
                <w:rFonts w:ascii="XO Thames" w:hAnsi="XO Thames"/>
                <w:color w:val="000000"/>
                <w:sz w:val="22"/>
              </w:rPr>
              <w:t>Выполнение конкурсантами конкурсного задания:</w:t>
            </w:r>
          </w:p>
          <w:p w14:paraId="56000000">
            <w:pPr>
              <w:pStyle w:val="Style_5"/>
              <w:spacing w:after="0" w:line="240" w:lineRule="auto"/>
              <w:ind/>
              <w:jc w:val="left"/>
              <w:rPr>
                <w:rFonts w:ascii="XO Thames" w:hAnsi="XO Thames"/>
                <w:b w:val="0"/>
                <w:color w:val="000000"/>
                <w:sz w:val="22"/>
              </w:rPr>
            </w:pPr>
            <w:r>
              <w:rPr>
                <w:rFonts w:ascii="XO Thames" w:hAnsi="XO Thames"/>
                <w:b w:val="0"/>
                <w:color w:val="000000"/>
                <w:sz w:val="22"/>
              </w:rPr>
              <w:t>А1. Производство прицельного выстрела из пневматического пистолета из трех положений после физической нагрузки</w:t>
            </w:r>
          </w:p>
          <w:p w14:paraId="57000000">
            <w:pPr>
              <w:pStyle w:val="Style_5"/>
              <w:spacing w:after="0" w:line="240" w:lineRule="auto"/>
              <w:ind/>
              <w:jc w:val="left"/>
              <w:rPr>
                <w:rFonts w:ascii="XO Thames" w:hAnsi="XO Thames"/>
                <w:b w:val="0"/>
                <w:color w:val="000000"/>
                <w:sz w:val="22"/>
              </w:rPr>
            </w:pPr>
            <w:r>
              <w:rPr>
                <w:rFonts w:ascii="XO Thames" w:hAnsi="XO Thames"/>
                <w:b w:val="0"/>
                <w:color w:val="000000"/>
                <w:sz w:val="22"/>
              </w:rPr>
              <w:t>Б2. Тактическая медицина в условиях, приближенных к боевым</w:t>
            </w:r>
          </w:p>
          <w:p w14:paraId="58000000">
            <w:pPr>
              <w:pStyle w:val="Style_5"/>
              <w:spacing w:after="0" w:line="240" w:lineRule="auto"/>
              <w:ind/>
              <w:jc w:val="left"/>
              <w:rPr>
                <w:rFonts w:ascii="XO Thames" w:hAnsi="XO Thames"/>
                <w:b w:val="0"/>
                <w:color w:val="000000"/>
                <w:sz w:val="22"/>
              </w:rPr>
            </w:pPr>
            <w:r>
              <w:rPr>
                <w:rFonts w:ascii="XO Thames" w:hAnsi="XO Thames"/>
                <w:b w:val="0"/>
                <w:color w:val="000000"/>
                <w:sz w:val="22"/>
              </w:rPr>
              <w:t>В1. Минное поле</w:t>
            </w:r>
          </w:p>
          <w:p w14:paraId="59000000">
            <w:pPr>
              <w:spacing w:after="0" w:line="240" w:lineRule="auto"/>
              <w:ind/>
              <w:rPr>
                <w:rFonts w:ascii="XO Thames" w:hAnsi="XO Thames"/>
                <w:b w:val="0"/>
                <w:color w:val="000000"/>
                <w:sz w:val="22"/>
              </w:rPr>
            </w:pPr>
            <w:r>
              <w:rPr>
                <w:rFonts w:ascii="XO Thames" w:hAnsi="XO Thames"/>
                <w:b w:val="0"/>
                <w:color w:val="000000"/>
                <w:sz w:val="22"/>
              </w:rPr>
              <w:t>Г3. Снаряжение для проведения операций на зараженной территории</w:t>
            </w:r>
          </w:p>
          <w:p w14:paraId="5A000000">
            <w:pPr>
              <w:pStyle w:val="Style_5"/>
              <w:spacing w:after="0" w:line="240" w:lineRule="auto"/>
              <w:ind/>
              <w:jc w:val="left"/>
              <w:rPr>
                <w:rFonts w:ascii="XO Thames" w:hAnsi="XO Thames"/>
                <w:b w:val="0"/>
                <w:color w:val="000000"/>
                <w:sz w:val="22"/>
              </w:rPr>
            </w:pPr>
            <w:r>
              <w:rPr>
                <w:rFonts w:ascii="XO Thames" w:hAnsi="XO Thames"/>
                <w:b w:val="0"/>
                <w:color w:val="000000"/>
                <w:sz w:val="22"/>
              </w:rPr>
              <w:t>Д1. Ведение разведывательных действий с помощью БПЛА</w:t>
            </w:r>
          </w:p>
        </w:tc>
      </w:tr>
      <w:tr>
        <w:trPr>
          <w:trHeight w:hRule="atLeast" w:val="70"/>
        </w:trPr>
        <w:tc>
          <w:tcPr>
            <w:tcW w:type="dxa" w:w="13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00000">
            <w:pPr>
              <w:spacing w:after="0" w:line="240" w:lineRule="auto"/>
              <w:ind/>
              <w:jc w:val="center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sz w:val="22"/>
              </w:rPr>
              <w:t>19:00-20:00</w:t>
            </w:r>
          </w:p>
        </w:tc>
        <w:tc>
          <w:tcPr>
            <w:tcW w:type="dxa" w:w="9109"/>
            <w:gridSpan w:val="3"/>
            <w:shd w:fill="auto" w:val="clear"/>
          </w:tcPr>
          <w:p w14:paraId="5C000000">
            <w:pPr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sz w:val="22"/>
              </w:rPr>
              <w:t>Работа экспертов с конкурсной документацией</w:t>
            </w:r>
          </w:p>
        </w:tc>
      </w:tr>
      <w:tr>
        <w:trPr>
          <w:trHeight w:hRule="atLeast" w:val="180"/>
        </w:trPr>
        <w:tc>
          <w:tcPr>
            <w:tcW w:type="dxa" w:w="10466"/>
            <w:gridSpan w:val="4"/>
            <w:shd w:fill="BEE7AB" w:val="clear"/>
            <w:vAlign w:val="center"/>
          </w:tcPr>
          <w:p w14:paraId="5D000000">
            <w:pPr>
              <w:ind/>
              <w:jc w:val="center"/>
              <w:rPr>
                <w:rFonts w:ascii="XO Thames" w:hAnsi="XO Thames"/>
                <w:b w:val="1"/>
                <w:sz w:val="22"/>
              </w:rPr>
            </w:pPr>
            <w:r>
              <w:rPr>
                <w:rFonts w:ascii="XO Thames" w:hAnsi="XO Thames"/>
                <w:b w:val="1"/>
                <w:sz w:val="22"/>
              </w:rPr>
              <w:t xml:space="preserve">Д3, Д+1  / </w:t>
            </w:r>
            <w:r>
              <w:rPr>
                <w:rFonts w:ascii="XO Thames" w:hAnsi="XO Thames"/>
                <w:b w:val="1"/>
                <w:sz w:val="22"/>
              </w:rPr>
              <w:t>«19</w:t>
            </w:r>
            <w:r>
              <w:rPr>
                <w:rFonts w:ascii="XO Thames" w:hAnsi="XO Thames"/>
                <w:b w:val="1"/>
                <w:sz w:val="22"/>
              </w:rPr>
              <w:t>»февраля</w:t>
            </w:r>
            <w:r>
              <w:rPr>
                <w:rFonts w:ascii="XO Thames" w:hAnsi="XO Thames"/>
                <w:b w:val="1"/>
                <w:sz w:val="22"/>
              </w:rPr>
              <w:t xml:space="preserve"> 2026</w:t>
            </w:r>
            <w:r>
              <w:rPr>
                <w:rFonts w:ascii="XO Thames" w:hAnsi="XO Thames"/>
                <w:b w:val="1"/>
                <w:sz w:val="22"/>
              </w:rPr>
              <w:t>г.</w:t>
            </w:r>
          </w:p>
        </w:tc>
      </w:tr>
      <w:tr>
        <w:trPr>
          <w:trHeight w:hRule="atLeast" w:val="170"/>
        </w:trPr>
        <w:tc>
          <w:tcPr>
            <w:tcW w:type="dxa" w:w="1357"/>
            <w:shd w:fill="auto" w:val="clear"/>
            <w:vAlign w:val="center"/>
          </w:tcPr>
          <w:p w14:paraId="5E000000">
            <w:pPr>
              <w:ind/>
              <w:jc w:val="center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sz w:val="22"/>
              </w:rPr>
              <w:t>08:30-09:00</w:t>
            </w:r>
          </w:p>
        </w:tc>
        <w:tc>
          <w:tcPr>
            <w:tcW w:type="dxa" w:w="9109"/>
            <w:gridSpan w:val="3"/>
            <w:shd w:fill="auto" w:val="clear"/>
          </w:tcPr>
          <w:p w14:paraId="5F000000">
            <w:pPr>
              <w:ind/>
              <w:jc w:val="both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sz w:val="22"/>
              </w:rPr>
              <w:t xml:space="preserve">Регистрация </w:t>
            </w:r>
            <w:r>
              <w:rPr>
                <w:rFonts w:ascii="XO Thames" w:hAnsi="XO Thames"/>
                <w:sz w:val="22"/>
              </w:rPr>
              <w:t>конкурсант</w:t>
            </w:r>
            <w:r>
              <w:rPr>
                <w:rFonts w:ascii="XO Thames" w:hAnsi="XO Thames"/>
                <w:sz w:val="22"/>
              </w:rPr>
              <w:t>ов</w:t>
            </w:r>
            <w:r>
              <w:rPr>
                <w:rFonts w:ascii="XO Thames" w:hAnsi="XO Thames"/>
                <w:sz w:val="22"/>
              </w:rPr>
              <w:t>, инструктаж по ОТ</w:t>
            </w:r>
          </w:p>
        </w:tc>
      </w:tr>
      <w:tr>
        <w:trPr>
          <w:trHeight w:hRule="atLeast" w:val="70"/>
        </w:trPr>
        <w:tc>
          <w:tcPr>
            <w:tcW w:type="dxa" w:w="1357"/>
            <w:shd w:fill="auto" w:val="clear"/>
          </w:tcPr>
          <w:p w14:paraId="60000000">
            <w:pPr>
              <w:ind/>
              <w:jc w:val="center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sz w:val="22"/>
              </w:rPr>
              <w:t>09:00-13:00</w:t>
            </w:r>
          </w:p>
        </w:tc>
        <w:tc>
          <w:tcPr>
            <w:tcW w:type="dxa" w:w="9109"/>
            <w:gridSpan w:val="3"/>
            <w:shd w:fill="auto" w:val="clear"/>
          </w:tcPr>
          <w:p w14:paraId="61000000">
            <w:pPr>
              <w:ind/>
              <w:jc w:val="both"/>
              <w:rPr>
                <w:rFonts w:ascii="XO Thames" w:hAnsi="XO Thames"/>
                <w:color w:val="000000"/>
                <w:sz w:val="22"/>
              </w:rPr>
            </w:pPr>
            <w:r>
              <w:rPr>
                <w:rFonts w:ascii="XO Thames" w:hAnsi="XO Thames"/>
                <w:sz w:val="22"/>
              </w:rPr>
              <w:t>Выполнение конкурсантами конкурсного задания</w:t>
            </w:r>
            <w:r>
              <w:rPr>
                <w:rFonts w:ascii="XO Thames" w:hAnsi="XO Thames"/>
                <w:color w:val="000000"/>
                <w:sz w:val="22"/>
              </w:rPr>
              <w:t>:</w:t>
            </w:r>
          </w:p>
          <w:p w14:paraId="62000000">
            <w:pPr>
              <w:ind/>
              <w:jc w:val="both"/>
              <w:rPr>
                <w:rFonts w:ascii="XO Thames" w:hAnsi="XO Thames"/>
                <w:color w:val="000000"/>
                <w:sz w:val="22"/>
              </w:rPr>
            </w:pPr>
            <w:r>
              <w:rPr>
                <w:rFonts w:ascii="XO Thames" w:hAnsi="XO Thames"/>
                <w:b w:val="0"/>
                <w:color w:val="000000"/>
                <w:sz w:val="22"/>
              </w:rPr>
              <w:t>Г1. Метание гранаты в цель</w:t>
            </w:r>
          </w:p>
          <w:p w14:paraId="63000000">
            <w:pPr>
              <w:ind/>
              <w:jc w:val="both"/>
              <w:rPr>
                <w:rFonts w:ascii="XO Thames" w:hAnsi="XO Thames"/>
                <w:color w:val="000000"/>
                <w:sz w:val="22"/>
              </w:rPr>
            </w:pPr>
            <w:r>
              <w:rPr>
                <w:rFonts w:ascii="XO Thames" w:hAnsi="XO Thames"/>
                <w:b w:val="0"/>
                <w:color w:val="000000"/>
                <w:sz w:val="22"/>
              </w:rPr>
              <w:t>Г2. Полоса препятствий</w:t>
            </w:r>
          </w:p>
        </w:tc>
      </w:tr>
      <w:tr>
        <w:trPr>
          <w:trHeight w:hRule="atLeast" w:val="70"/>
        </w:trPr>
        <w:tc>
          <w:tcPr>
            <w:tcW w:type="dxa" w:w="1357"/>
            <w:shd w:fill="auto" w:val="clear"/>
          </w:tcPr>
          <w:p w14:paraId="64000000">
            <w:pPr>
              <w:ind/>
              <w:jc w:val="center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sz w:val="22"/>
              </w:rPr>
              <w:t>13:00-13:30</w:t>
            </w:r>
          </w:p>
        </w:tc>
        <w:tc>
          <w:tcPr>
            <w:tcW w:type="dxa" w:w="9109"/>
            <w:gridSpan w:val="3"/>
            <w:shd w:fill="auto" w:val="clear"/>
          </w:tcPr>
          <w:p w14:paraId="65000000">
            <w:pPr>
              <w:ind/>
              <w:jc w:val="both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sz w:val="22"/>
              </w:rPr>
              <w:t>Обед</w:t>
            </w:r>
          </w:p>
        </w:tc>
      </w:tr>
      <w:tr>
        <w:trPr>
          <w:trHeight w:hRule="atLeast" w:val="70"/>
        </w:trPr>
        <w:tc>
          <w:tcPr>
            <w:tcW w:type="dxa" w:w="1357"/>
            <w:shd w:fill="auto" w:val="clear"/>
          </w:tcPr>
          <w:p w14:paraId="66000000">
            <w:pPr>
              <w:ind/>
              <w:jc w:val="center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sz w:val="22"/>
              </w:rPr>
              <w:t>13:30-15.30</w:t>
            </w:r>
          </w:p>
        </w:tc>
        <w:tc>
          <w:tcPr>
            <w:tcW w:type="dxa" w:w="910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00000">
            <w:pPr>
              <w:spacing w:after="0" w:line="240" w:lineRule="auto"/>
              <w:ind/>
              <w:jc w:val="both"/>
              <w:rPr>
                <w:rFonts w:ascii="XO Thames" w:hAnsi="XO Thames"/>
                <w:color w:val="000000"/>
                <w:sz w:val="22"/>
              </w:rPr>
            </w:pPr>
            <w:r>
              <w:rPr>
                <w:rFonts w:ascii="XO Thames" w:hAnsi="XO Thames"/>
                <w:sz w:val="22"/>
              </w:rPr>
              <w:t>Выполнение конкурсантами конкурсного задания</w:t>
            </w:r>
            <w:r>
              <w:rPr>
                <w:rFonts w:ascii="XO Thames" w:hAnsi="XO Thames"/>
                <w:color w:val="000000"/>
                <w:sz w:val="22"/>
              </w:rPr>
              <w:t>:</w:t>
            </w:r>
          </w:p>
          <w:p w14:paraId="68000000">
            <w:pPr>
              <w:spacing w:after="0" w:line="240" w:lineRule="auto"/>
              <w:ind/>
              <w:jc w:val="both"/>
              <w:rPr>
                <w:rFonts w:ascii="XO Thames" w:hAnsi="XO Thames"/>
                <w:color w:val="000000"/>
                <w:sz w:val="22"/>
              </w:rPr>
            </w:pPr>
            <w:r>
              <w:rPr>
                <w:rFonts w:ascii="XO Thames" w:hAnsi="XO Thames"/>
                <w:b w:val="0"/>
                <w:color w:val="000000"/>
                <w:sz w:val="22"/>
              </w:rPr>
              <w:t>Г1. Метание гранаты в цель</w:t>
            </w:r>
          </w:p>
          <w:p w14:paraId="69000000">
            <w:pPr>
              <w:spacing w:after="0" w:line="240" w:lineRule="auto"/>
              <w:ind/>
              <w:jc w:val="both"/>
              <w:rPr>
                <w:rFonts w:ascii="XO Thames" w:hAnsi="XO Thames"/>
                <w:color w:val="000000"/>
                <w:sz w:val="22"/>
              </w:rPr>
            </w:pPr>
            <w:r>
              <w:rPr>
                <w:rFonts w:ascii="XO Thames" w:hAnsi="XO Thames"/>
                <w:b w:val="0"/>
                <w:color w:val="000000"/>
                <w:sz w:val="22"/>
              </w:rPr>
              <w:t>Г2. Полоса препятствий</w:t>
            </w:r>
          </w:p>
        </w:tc>
      </w:tr>
      <w:tr>
        <w:trPr>
          <w:trHeight w:hRule="atLeast" w:val="70"/>
        </w:trPr>
        <w:tc>
          <w:tcPr>
            <w:tcW w:type="dxa" w:w="1357"/>
            <w:shd w:fill="auto" w:val="clear"/>
          </w:tcPr>
          <w:p w14:paraId="6A000000">
            <w:pPr>
              <w:ind/>
              <w:jc w:val="center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sz w:val="22"/>
              </w:rPr>
              <w:t>15:30-17:30</w:t>
            </w:r>
          </w:p>
        </w:tc>
        <w:tc>
          <w:tcPr>
            <w:tcW w:type="dxa" w:w="9109"/>
            <w:gridSpan w:val="3"/>
            <w:shd w:fill="auto" w:val="clear"/>
          </w:tcPr>
          <w:p w14:paraId="6B000000">
            <w:pPr>
              <w:ind/>
              <w:jc w:val="both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sz w:val="22"/>
              </w:rPr>
              <w:t>Работа экспертов с конкурсной документацией</w:t>
            </w:r>
          </w:p>
        </w:tc>
      </w:tr>
      <w:tr>
        <w:trPr>
          <w:trHeight w:hRule="atLeast" w:val="143"/>
        </w:trPr>
        <w:tc>
          <w:tcPr>
            <w:tcW w:type="dxa" w:w="1357"/>
            <w:shd w:fill="auto" w:val="clear"/>
          </w:tcPr>
          <w:p w14:paraId="6C000000">
            <w:pPr>
              <w:ind/>
              <w:jc w:val="center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sz w:val="22"/>
              </w:rPr>
              <w:t>17:30-18:30</w:t>
            </w:r>
          </w:p>
        </w:tc>
        <w:tc>
          <w:tcPr>
            <w:tcW w:type="dxa" w:w="9109"/>
            <w:gridSpan w:val="3"/>
            <w:shd w:fill="auto" w:val="clear"/>
          </w:tcPr>
          <w:p w14:paraId="6D000000">
            <w:pPr>
              <w:pStyle w:val="Style_5"/>
              <w:ind/>
              <w:jc w:val="both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sz w:val="22"/>
              </w:rPr>
              <w:t>Подведение итогов регионального этапа Чемпионата по профессиональному мастерству по компетенции «Росгвардеец»</w:t>
            </w:r>
          </w:p>
          <w:p w14:paraId="6E000000">
            <w:pPr>
              <w:pStyle w:val="Style_5"/>
              <w:ind/>
              <w:jc w:val="both"/>
              <w:rPr>
                <w:rFonts w:ascii="XO Thames" w:hAnsi="XO Thames"/>
                <w:sz w:val="22"/>
              </w:rPr>
            </w:pPr>
            <w:r>
              <w:rPr>
                <w:rFonts w:ascii="XO Thames" w:hAnsi="XO Thames"/>
                <w:sz w:val="22"/>
              </w:rPr>
              <w:t xml:space="preserve">Убытие </w:t>
            </w:r>
            <w:r>
              <w:rPr>
                <w:rFonts w:ascii="XO Thames" w:hAnsi="XO Thames"/>
                <w:sz w:val="22"/>
              </w:rPr>
              <w:t>конкурсант</w:t>
            </w:r>
            <w:r>
              <w:rPr>
                <w:rFonts w:ascii="XO Thames" w:hAnsi="XO Thames"/>
                <w:sz w:val="22"/>
              </w:rPr>
              <w:t>ов</w:t>
            </w:r>
            <w:r>
              <w:rPr>
                <w:rFonts w:ascii="XO Thames" w:hAnsi="XO Thames"/>
                <w:sz w:val="22"/>
              </w:rPr>
              <w:t xml:space="preserve"> и экспертов</w:t>
            </w:r>
          </w:p>
        </w:tc>
      </w:tr>
    </w:tbl>
    <w:p w14:paraId="6F000000">
      <w:pPr>
        <w:spacing w:after="0" w:line="240" w:lineRule="auto"/>
        <w:ind/>
        <w:rPr>
          <w:rFonts w:ascii="XO Thames" w:hAnsi="XO Thames"/>
          <w:sz w:val="24"/>
        </w:rPr>
      </w:pPr>
    </w:p>
    <w:p w14:paraId="70000000">
      <w:pPr>
        <w:spacing w:after="0" w:line="240" w:lineRule="auto"/>
        <w:ind/>
        <w:rPr>
          <w:rFonts w:ascii="XO Thames" w:hAnsi="XO Thames"/>
          <w:sz w:val="24"/>
        </w:rPr>
      </w:pPr>
    </w:p>
    <w:sectPr>
      <w:headerReference r:id="rId1" w:type="default"/>
      <w:footerReference r:id="rId2" w:type="default"/>
      <w:pgSz w:h="16838" w:orient="portrait" w:w="11906"/>
      <w:pgMar w:bottom="720" w:footer="170" w:gutter="0" w:header="624" w:left="720" w:right="720" w:top="720"/>
      <w:pgNumType w:start="0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tbl>
    <w:tblPr>
      <w:tblStyle w:val="Style_2"/>
      <w:tblLayout w:type="fixed"/>
      <w:tblCellMar>
        <w:top w:type="dxa" w:w="144"/>
        <w:left w:type="dxa" w:w="115"/>
        <w:bottom w:type="dxa" w:w="144"/>
        <w:right w:type="dxa" w:w="115"/>
      </w:tblCellMar>
    </w:tblPr>
    <w:tblGrid>
      <w:gridCol w:w="6305"/>
      <w:gridCol w:w="3902"/>
    </w:tblGrid>
    <w:tr>
      <w:tc>
        <w:tcPr>
          <w:tcW w:type="dxa" w:w="6305"/>
          <w:shd w:fill="auto" w:val="clear"/>
          <w:tcMar>
            <w:top w:type="dxa" w:w="144"/>
            <w:left w:type="dxa" w:w="115"/>
            <w:bottom w:type="dxa" w:w="144"/>
            <w:right w:type="dxa" w:w="115"/>
          </w:tcMar>
          <w:vAlign w:val="center"/>
        </w:tcPr>
        <w:p w14:paraId="02000000">
          <w:pPr>
            <w:pStyle w:val="Style_3"/>
            <w:tabs>
              <w:tab w:leader="none" w:pos="4677" w:val="clear"/>
              <w:tab w:leader="none" w:pos="9355" w:val="clear"/>
            </w:tabs>
            <w:ind/>
            <w:rPr>
              <w:rFonts w:ascii="Times New Roman" w:hAnsi="Times New Roman"/>
              <w:caps w:val="1"/>
              <w:sz w:val="18"/>
            </w:rPr>
          </w:pPr>
        </w:p>
      </w:tc>
      <w:tc>
        <w:tcPr>
          <w:tcW w:type="dxa" w:w="3902"/>
          <w:shd w:fill="auto" w:val="clear"/>
          <w:tcMar>
            <w:top w:type="dxa" w:w="144"/>
            <w:left w:type="dxa" w:w="115"/>
            <w:bottom w:type="dxa" w:w="144"/>
            <w:right w:type="dxa" w:w="115"/>
          </w:tcMar>
          <w:vAlign w:val="center"/>
        </w:tcPr>
        <w:p w14:paraId="03000000">
          <w:pPr>
            <w:pStyle w:val="Style_3"/>
            <w:tabs>
              <w:tab w:leader="none" w:pos="4677" w:val="clear"/>
              <w:tab w:leader="none" w:pos="9355" w:val="clear"/>
            </w:tabs>
            <w:ind/>
            <w:jc w:val="right"/>
            <w:rPr>
              <w:rFonts w:ascii="Times New Roman" w:hAnsi="Times New Roman"/>
              <w:caps w:val="1"/>
              <w:sz w:val="18"/>
            </w:rPr>
          </w:pPr>
        </w:p>
      </w:tc>
    </w:tr>
  </w:tbl>
  <w:p w14:paraId="04000000">
    <w:pPr>
      <w:pStyle w:val="Style_3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tabs>
        <w:tab w:leader="none" w:pos="9355" w:val="clear"/>
        <w:tab w:leader="none" w:pos="10631" w:val="right"/>
      </w:tabs>
      <w:ind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pStyle w:val="Style_17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1">
    <w:lvl w:ilvl="0">
      <w:start w:val="1"/>
      <w:numFmt w:val="bullet"/>
      <w:pStyle w:val="Style_24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"/>
      <w:lvlJc w:val="left"/>
      <w:pPr>
        <w:tabs>
          <w:tab w:leader="none" w:pos="2160" w:val="left"/>
        </w:tabs>
        <w:ind w:hanging="360" w:left="21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"/>
      <w:lvlJc w:val="left"/>
      <w:pPr>
        <w:tabs>
          <w:tab w:leader="none" w:pos="4320" w:val="left"/>
        </w:tabs>
        <w:ind w:hanging="360" w:left="432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2">
    <w:lvl w:ilvl="0">
      <w:start w:val="1"/>
      <w:numFmt w:val="bullet"/>
      <w:pStyle w:val="Style_46"/>
      <w:lvlText w:val=""/>
      <w:lvlJc w:val="left"/>
      <w:pPr>
        <w:ind w:hanging="360" w:left="1287"/>
      </w:pPr>
      <w:rPr>
        <w:rFonts w:ascii="Symbol" w:hAnsi="Symbol"/>
      </w:rPr>
    </w:lvl>
    <w:lvl w:ilvl="1">
      <w:start w:val="1"/>
      <w:numFmt w:val="bullet"/>
      <w:lvlText w:val=""/>
      <w:lvlJc w:val="left"/>
      <w:pPr>
        <w:ind w:hanging="360" w:left="2007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ind w:hanging="360" w:left="2727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447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167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887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607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327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047"/>
      </w:pPr>
      <w:rPr>
        <w:rFonts w:ascii="Wingdings" w:hAnsi="Wingdings"/>
      </w:rPr>
    </w:lvl>
  </w:abstractNum>
  <w:abstractNum w:abstractNumId="3">
    <w:lvl w:ilvl="0">
      <w:start w:val="1"/>
      <w:numFmt w:val="bullet"/>
      <w:pStyle w:val="Style_47"/>
      <w:lvlText w:val=""/>
      <w:lvlJc w:val="left"/>
      <w:pPr>
        <w:tabs>
          <w:tab w:leader="none" w:pos="360" w:val="left"/>
        </w:tabs>
        <w:ind w:hanging="360" w:left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6" w:type="paragraph">
    <w:name w:val="toc 2"/>
    <w:basedOn w:val="Style_5"/>
    <w:next w:val="Style_5"/>
    <w:link w:val="Style_6_ch"/>
    <w:uiPriority w:val="39"/>
    <w:pPr>
      <w:tabs>
        <w:tab w:leader="none" w:pos="142" w:val="left"/>
        <w:tab w:leader="dot" w:pos="9639" w:val="right"/>
      </w:tabs>
      <w:spacing w:after="0" w:line="240" w:lineRule="auto"/>
      <w:ind/>
    </w:pPr>
    <w:rPr>
      <w:rFonts w:ascii="Times New Roman" w:hAnsi="Times New Roman"/>
    </w:rPr>
  </w:style>
  <w:style w:styleId="Style_6_ch" w:type="character">
    <w:name w:val="toc 2"/>
    <w:basedOn w:val="Style_5_ch"/>
    <w:link w:val="Style_6"/>
    <w:rPr>
      <w:rFonts w:ascii="Times New Roman" w:hAnsi="Times New Roman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heading 7"/>
    <w:basedOn w:val="Style_5"/>
    <w:next w:val="Style_5"/>
    <w:link w:val="Style_8_ch"/>
    <w:uiPriority w:val="9"/>
    <w:qFormat/>
    <w:pPr>
      <w:keepNext w:val="1"/>
      <w:widowControl w:val="0"/>
      <w:spacing w:after="0" w:line="360" w:lineRule="auto"/>
      <w:ind/>
      <w:jc w:val="both"/>
      <w:outlineLvl w:val="6"/>
    </w:pPr>
    <w:rPr>
      <w:rFonts w:ascii="Arial" w:hAnsi="Arial"/>
      <w:spacing w:val="-3"/>
      <w:sz w:val="28"/>
    </w:rPr>
  </w:style>
  <w:style w:styleId="Style_8_ch" w:type="character">
    <w:name w:val="heading 7"/>
    <w:basedOn w:val="Style_5_ch"/>
    <w:link w:val="Style_8"/>
    <w:rPr>
      <w:rFonts w:ascii="Arial" w:hAnsi="Arial"/>
      <w:spacing w:val="-3"/>
      <w:sz w:val="28"/>
    </w:rPr>
  </w:style>
  <w:style w:styleId="Style_9" w:type="paragraph">
    <w:name w:val="Doc subtitle2"/>
    <w:basedOn w:val="Style_5"/>
    <w:link w:val="Style_9_ch"/>
    <w:pPr>
      <w:spacing w:after="0" w:line="360" w:lineRule="auto"/>
      <w:ind/>
    </w:pPr>
    <w:rPr>
      <w:rFonts w:ascii="Arial" w:hAnsi="Arial"/>
      <w:sz w:val="28"/>
    </w:rPr>
  </w:style>
  <w:style w:styleId="Style_9_ch" w:type="character">
    <w:name w:val="Doc subtitle2"/>
    <w:basedOn w:val="Style_5_ch"/>
    <w:link w:val="Style_9"/>
    <w:rPr>
      <w:rFonts w:ascii="Arial" w:hAnsi="Arial"/>
      <w:sz w:val="28"/>
    </w:rPr>
  </w:style>
  <w:style w:styleId="Style_10" w:type="paragraph">
    <w:name w:val="Placeholder Text"/>
    <w:basedOn w:val="Style_11"/>
    <w:link w:val="Style_10_ch"/>
    <w:rPr>
      <w:color w:val="808080"/>
    </w:rPr>
  </w:style>
  <w:style w:styleId="Style_10_ch" w:type="character">
    <w:name w:val="Placeholder Text"/>
    <w:basedOn w:val="Style_11_ch"/>
    <w:link w:val="Style_10"/>
    <w:rPr>
      <w:color w:val="808080"/>
    </w:rPr>
  </w:style>
  <w:style w:styleId="Style_12" w:type="paragraph">
    <w:name w:val="No Spacing"/>
    <w:link w:val="Style_12_ch"/>
    <w:pPr>
      <w:spacing w:after="0" w:line="240" w:lineRule="auto"/>
      <w:ind/>
    </w:pPr>
  </w:style>
  <w:style w:styleId="Style_12_ch" w:type="character">
    <w:name w:val="No Spacing"/>
    <w:link w:val="Style_12"/>
  </w:style>
  <w:style w:styleId="Style_13" w:type="paragraph">
    <w:name w:val="toc 6"/>
    <w:next w:val="Style_5"/>
    <w:link w:val="Style_13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3_ch" w:type="character">
    <w:name w:val="toc 6"/>
    <w:link w:val="Style_13"/>
    <w:rPr>
      <w:rFonts w:ascii="XO Thames" w:hAnsi="XO Thames"/>
      <w:sz w:val="28"/>
    </w:rPr>
  </w:style>
  <w:style w:styleId="Style_14" w:type="paragraph">
    <w:name w:val="toc 7"/>
    <w:next w:val="Style_5"/>
    <w:link w:val="Style_14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4_ch" w:type="character">
    <w:name w:val="toc 7"/>
    <w:link w:val="Style_14"/>
    <w:rPr>
      <w:rFonts w:ascii="XO Thames" w:hAnsi="XO Thames"/>
      <w:sz w:val="28"/>
    </w:rPr>
  </w:style>
  <w:style w:styleId="Style_15" w:type="paragraph">
    <w:name w:val="выделение цвет"/>
    <w:basedOn w:val="Style_5"/>
    <w:link w:val="Style_15_ch"/>
    <w:pPr>
      <w:spacing w:after="0" w:line="360" w:lineRule="auto"/>
      <w:ind/>
      <w:jc w:val="both"/>
    </w:pPr>
    <w:rPr>
      <w:rFonts w:ascii="Times New Roman" w:hAnsi="Times New Roman"/>
      <w:b w:val="1"/>
      <w:color w:val="2C8DE6"/>
      <w:u w:val="single"/>
    </w:rPr>
  </w:style>
  <w:style w:styleId="Style_15_ch" w:type="character">
    <w:name w:val="выделение цвет"/>
    <w:basedOn w:val="Style_5_ch"/>
    <w:link w:val="Style_15"/>
    <w:rPr>
      <w:rFonts w:ascii="Times New Roman" w:hAnsi="Times New Roman"/>
      <w:b w:val="1"/>
      <w:color w:val="2C8DE6"/>
      <w:u w:val="single"/>
    </w:rPr>
  </w:style>
  <w:style w:styleId="Style_16" w:type="paragraph">
    <w:name w:val="!Текст"/>
    <w:basedOn w:val="Style_5"/>
    <w:link w:val="Style_16_ch"/>
    <w:pPr>
      <w:spacing w:after="0" w:line="360" w:lineRule="auto"/>
      <w:ind/>
      <w:jc w:val="both"/>
    </w:pPr>
    <w:rPr>
      <w:rFonts w:ascii="Times New Roman" w:hAnsi="Times New Roman"/>
    </w:rPr>
  </w:style>
  <w:style w:styleId="Style_16_ch" w:type="character">
    <w:name w:val="!Текст"/>
    <w:basedOn w:val="Style_5_ch"/>
    <w:link w:val="Style_16"/>
    <w:rPr>
      <w:rFonts w:ascii="Times New Roman" w:hAnsi="Times New Roman"/>
    </w:rPr>
  </w:style>
  <w:style w:styleId="Style_17" w:type="paragraph">
    <w:name w:val="цветной текст"/>
    <w:basedOn w:val="Style_5"/>
    <w:link w:val="Style_17_ch"/>
    <w:pPr>
      <w:numPr>
        <w:numId w:val="1"/>
      </w:numPr>
      <w:spacing w:after="0" w:line="360" w:lineRule="auto"/>
      <w:ind/>
      <w:jc w:val="both"/>
    </w:pPr>
    <w:rPr>
      <w:rFonts w:ascii="Times New Roman" w:hAnsi="Times New Roman"/>
      <w:color w:val="2C8DE6"/>
    </w:rPr>
  </w:style>
  <w:style w:styleId="Style_17_ch" w:type="character">
    <w:name w:val="цветной текст"/>
    <w:basedOn w:val="Style_5_ch"/>
    <w:link w:val="Style_17"/>
    <w:rPr>
      <w:rFonts w:ascii="Times New Roman" w:hAnsi="Times New Roman"/>
      <w:color w:val="2C8DE6"/>
    </w:rPr>
  </w:style>
  <w:style w:styleId="Style_18" w:type="paragraph">
    <w:name w:val="heading 3"/>
    <w:basedOn w:val="Style_5"/>
    <w:next w:val="Style_5"/>
    <w:link w:val="Style_18_ch"/>
    <w:uiPriority w:val="9"/>
    <w:qFormat/>
    <w:pPr>
      <w:keepNext w:val="1"/>
      <w:spacing w:after="0" w:before="120" w:line="360" w:lineRule="auto"/>
      <w:ind/>
      <w:outlineLvl w:val="2"/>
    </w:pPr>
    <w:rPr>
      <w:rFonts w:ascii="Arial" w:hAnsi="Arial"/>
      <w:b w:val="1"/>
    </w:rPr>
  </w:style>
  <w:style w:styleId="Style_18_ch" w:type="character">
    <w:name w:val="heading 3"/>
    <w:basedOn w:val="Style_5_ch"/>
    <w:link w:val="Style_18"/>
    <w:rPr>
      <w:rFonts w:ascii="Arial" w:hAnsi="Arial"/>
      <w:b w:val="1"/>
    </w:rPr>
  </w:style>
  <w:style w:styleId="Style_19" w:type="paragraph">
    <w:name w:val="annotation text"/>
    <w:basedOn w:val="Style_5"/>
    <w:link w:val="Style_19_ch"/>
    <w:pPr>
      <w:spacing w:after="0" w:line="240" w:lineRule="auto"/>
      <w:ind/>
    </w:pPr>
    <w:rPr>
      <w:rFonts w:ascii="Times New Roman" w:hAnsi="Times New Roman"/>
      <w:sz w:val="20"/>
    </w:rPr>
  </w:style>
  <w:style w:styleId="Style_19_ch" w:type="character">
    <w:name w:val="annotation text"/>
    <w:basedOn w:val="Style_5_ch"/>
    <w:link w:val="Style_19"/>
    <w:rPr>
      <w:rFonts w:ascii="Times New Roman" w:hAnsi="Times New Roman"/>
      <w:sz w:val="20"/>
    </w:rPr>
  </w:style>
  <w:style w:styleId="Style_20" w:type="paragraph">
    <w:name w:val="!Заголовок-1"/>
    <w:basedOn w:val="Style_21"/>
    <w:link w:val="Style_20_ch"/>
  </w:style>
  <w:style w:styleId="Style_20_ch" w:type="character">
    <w:name w:val="!Заголовок-1"/>
    <w:basedOn w:val="Style_21_ch"/>
    <w:link w:val="Style_20"/>
  </w:style>
  <w:style w:styleId="Style_22" w:type="paragraph">
    <w:name w:val="Body Text Indent 2"/>
    <w:basedOn w:val="Style_5"/>
    <w:link w:val="Style_22_ch"/>
    <w:pPr>
      <w:spacing w:after="0" w:line="360" w:lineRule="auto"/>
      <w:ind w:firstLine="0" w:left="720"/>
    </w:pPr>
    <w:rPr>
      <w:rFonts w:ascii="Arial" w:hAnsi="Arial"/>
      <w:sz w:val="24"/>
    </w:rPr>
  </w:style>
  <w:style w:styleId="Style_22_ch" w:type="character">
    <w:name w:val="Body Text Indent 2"/>
    <w:basedOn w:val="Style_5_ch"/>
    <w:link w:val="Style_22"/>
    <w:rPr>
      <w:rFonts w:ascii="Arial" w:hAnsi="Arial"/>
      <w:sz w:val="24"/>
    </w:rPr>
  </w:style>
  <w:style w:styleId="Style_23" w:type="paragraph">
    <w:name w:val="heading 9"/>
    <w:basedOn w:val="Style_5"/>
    <w:next w:val="Style_5"/>
    <w:link w:val="Style_23_ch"/>
    <w:uiPriority w:val="9"/>
    <w:qFormat/>
    <w:pPr>
      <w:keepNext w:val="1"/>
      <w:widowControl w:val="0"/>
      <w:spacing w:after="0" w:line="360" w:lineRule="auto"/>
      <w:ind w:firstLine="360" w:left="360"/>
      <w:jc w:val="both"/>
      <w:outlineLvl w:val="8"/>
    </w:pPr>
    <w:rPr>
      <w:rFonts w:ascii="Arial" w:hAnsi="Arial"/>
      <w:sz w:val="24"/>
      <w:u w:val="single"/>
    </w:rPr>
  </w:style>
  <w:style w:styleId="Style_23_ch" w:type="character">
    <w:name w:val="heading 9"/>
    <w:basedOn w:val="Style_5_ch"/>
    <w:link w:val="Style_23"/>
    <w:rPr>
      <w:rFonts w:ascii="Arial" w:hAnsi="Arial"/>
      <w:sz w:val="24"/>
      <w:u w:val="single"/>
    </w:rPr>
  </w:style>
  <w:style w:styleId="Style_24" w:type="paragraph">
    <w:name w:val="!Список с точками"/>
    <w:basedOn w:val="Style_5"/>
    <w:link w:val="Style_24_ch"/>
    <w:pPr>
      <w:numPr>
        <w:numId w:val="2"/>
      </w:numPr>
      <w:spacing w:after="0" w:line="360" w:lineRule="auto"/>
      <w:ind/>
      <w:jc w:val="both"/>
    </w:pPr>
    <w:rPr>
      <w:rFonts w:ascii="Times New Roman" w:hAnsi="Times New Roman"/>
    </w:rPr>
  </w:style>
  <w:style w:styleId="Style_24_ch" w:type="character">
    <w:name w:val="!Список с точками"/>
    <w:basedOn w:val="Style_5_ch"/>
    <w:link w:val="Style_24"/>
    <w:rPr>
      <w:rFonts w:ascii="Times New Roman" w:hAnsi="Times New Roman"/>
    </w:rPr>
  </w:style>
  <w:style w:styleId="Style_25" w:type="paragraph">
    <w:name w:val="Body Text 2"/>
    <w:basedOn w:val="Style_5"/>
    <w:link w:val="Style_25_ch"/>
    <w:pPr>
      <w:widowControl w:val="0"/>
      <w:spacing w:after="0" w:line="360" w:lineRule="auto"/>
      <w:ind/>
      <w:jc w:val="both"/>
    </w:pPr>
    <w:rPr>
      <w:rFonts w:ascii="Arial" w:hAnsi="Arial"/>
      <w:spacing w:val="-3"/>
    </w:rPr>
  </w:style>
  <w:style w:styleId="Style_25_ch" w:type="character">
    <w:name w:val="Body Text 2"/>
    <w:basedOn w:val="Style_5_ch"/>
    <w:link w:val="Style_25"/>
    <w:rPr>
      <w:rFonts w:ascii="Arial" w:hAnsi="Arial"/>
      <w:spacing w:val="-3"/>
    </w:rPr>
  </w:style>
  <w:style w:styleId="Style_26" w:type="paragraph">
    <w:name w:val="цвет в таблице"/>
    <w:link w:val="Style_26_ch"/>
    <w:rPr>
      <w:color w:val="2C8DE6"/>
    </w:rPr>
  </w:style>
  <w:style w:styleId="Style_26_ch" w:type="character">
    <w:name w:val="цвет в таблице"/>
    <w:link w:val="Style_26"/>
    <w:rPr>
      <w:color w:val="2C8DE6"/>
    </w:rPr>
  </w:style>
  <w:style w:styleId="Style_27" w:type="paragraph">
    <w:name w:val="TOC Heading"/>
    <w:basedOn w:val="Style_21"/>
    <w:next w:val="Style_5"/>
    <w:link w:val="Style_27_ch"/>
    <w:pPr>
      <w:keepLines w:val="1"/>
      <w:spacing w:after="0" w:before="480" w:line="276" w:lineRule="auto"/>
      <w:ind/>
      <w:outlineLvl w:val="8"/>
    </w:pPr>
    <w:rPr>
      <w:rFonts w:ascii="Cambria" w:hAnsi="Cambria"/>
      <w:caps w:val="0"/>
      <w:color w:val="365F91"/>
      <w:sz w:val="28"/>
    </w:rPr>
  </w:style>
  <w:style w:styleId="Style_27_ch" w:type="character">
    <w:name w:val="TOC Heading"/>
    <w:basedOn w:val="Style_21_ch"/>
    <w:link w:val="Style_27"/>
    <w:rPr>
      <w:rFonts w:ascii="Cambria" w:hAnsi="Cambria"/>
      <w:caps w:val="0"/>
      <w:color w:val="365F91"/>
      <w:sz w:val="28"/>
    </w:rPr>
  </w:style>
  <w:style w:styleId="Style_28" w:type="paragraph">
    <w:name w:val="toc 3"/>
    <w:basedOn w:val="Style_5"/>
    <w:next w:val="Style_5"/>
    <w:link w:val="Style_28_ch"/>
    <w:uiPriority w:val="39"/>
    <w:pPr>
      <w:spacing w:after="100" w:line="276" w:lineRule="auto"/>
      <w:ind w:firstLine="0" w:left="440"/>
    </w:pPr>
    <w:rPr>
      <w:rFonts w:ascii="Calibri" w:hAnsi="Calibri"/>
    </w:rPr>
  </w:style>
  <w:style w:styleId="Style_28_ch" w:type="character">
    <w:name w:val="toc 3"/>
    <w:basedOn w:val="Style_5_ch"/>
    <w:link w:val="Style_28"/>
    <w:rPr>
      <w:rFonts w:ascii="Calibri" w:hAnsi="Calibri"/>
    </w:rPr>
  </w:style>
  <w:style w:styleId="Style_29" w:type="paragraph">
    <w:name w:val="Doc subtitle1"/>
    <w:basedOn w:val="Style_5"/>
    <w:link w:val="Style_29_ch"/>
    <w:pPr>
      <w:spacing w:after="0" w:line="360" w:lineRule="auto"/>
      <w:ind/>
    </w:pPr>
    <w:rPr>
      <w:rFonts w:ascii="Arial" w:hAnsi="Arial"/>
      <w:b w:val="1"/>
      <w:sz w:val="28"/>
    </w:rPr>
  </w:style>
  <w:style w:styleId="Style_29_ch" w:type="character">
    <w:name w:val="Doc subtitle1"/>
    <w:basedOn w:val="Style_5_ch"/>
    <w:link w:val="Style_29"/>
    <w:rPr>
      <w:rFonts w:ascii="Arial" w:hAnsi="Arial"/>
      <w:b w:val="1"/>
      <w:sz w:val="28"/>
    </w:rPr>
  </w:style>
  <w:style w:styleId="Style_30" w:type="paragraph">
    <w:name w:val="Doc title"/>
    <w:basedOn w:val="Style_5"/>
    <w:link w:val="Style_30_ch"/>
    <w:pPr>
      <w:spacing w:after="0" w:line="360" w:lineRule="auto"/>
      <w:ind/>
    </w:pPr>
    <w:rPr>
      <w:rFonts w:ascii="Arial" w:hAnsi="Arial"/>
      <w:b w:val="1"/>
      <w:sz w:val="40"/>
    </w:rPr>
  </w:style>
  <w:style w:styleId="Style_30_ch" w:type="character">
    <w:name w:val="Doc title"/>
    <w:basedOn w:val="Style_5_ch"/>
    <w:link w:val="Style_30"/>
    <w:rPr>
      <w:rFonts w:ascii="Arial" w:hAnsi="Arial"/>
      <w:b w:val="1"/>
      <w:sz w:val="40"/>
    </w:rPr>
  </w:style>
  <w:style w:styleId="Style_31" w:type="paragraph">
    <w:name w:val="538552DCBB0F4C4BB087ED922D6A6322"/>
    <w:link w:val="Style_31_ch"/>
    <w:pPr>
      <w:spacing w:after="200" w:line="276" w:lineRule="auto"/>
      <w:ind/>
    </w:pPr>
    <w:rPr>
      <w:rFonts w:ascii="Calibri" w:hAnsi="Calibri"/>
    </w:rPr>
  </w:style>
  <w:style w:styleId="Style_31_ch" w:type="character">
    <w:name w:val="538552DCBB0F4C4BB087ED922D6A6322"/>
    <w:link w:val="Style_31"/>
    <w:rPr>
      <w:rFonts w:ascii="Calibri" w:hAnsi="Calibri"/>
    </w:rPr>
  </w:style>
  <w:style w:styleId="Style_32" w:type="paragraph">
    <w:name w:val="Неразрешенное упоминание2"/>
    <w:basedOn w:val="Style_11"/>
    <w:link w:val="Style_32_ch"/>
    <w:rPr>
      <w:color w:val="605E5C"/>
      <w:shd w:fill="E1DFDD" w:val="clear"/>
    </w:rPr>
  </w:style>
  <w:style w:styleId="Style_32_ch" w:type="character">
    <w:name w:val="Неразрешенное упоминание2"/>
    <w:basedOn w:val="Style_11_ch"/>
    <w:link w:val="Style_32"/>
    <w:rPr>
      <w:color w:val="605E5C"/>
      <w:shd w:fill="E1DFDD" w:val="clear"/>
    </w:rPr>
  </w:style>
  <w:style w:styleId="Style_33" w:type="paragraph">
    <w:name w:val="Body Text"/>
    <w:basedOn w:val="Style_5"/>
    <w:link w:val="Style_33_ch"/>
    <w:pPr>
      <w:widowControl w:val="0"/>
      <w:spacing w:after="0" w:line="360" w:lineRule="auto"/>
      <w:ind/>
      <w:jc w:val="both"/>
    </w:pPr>
    <w:rPr>
      <w:rFonts w:ascii="Arial" w:hAnsi="Arial"/>
      <w:sz w:val="24"/>
    </w:rPr>
  </w:style>
  <w:style w:styleId="Style_33_ch" w:type="character">
    <w:name w:val="Body Text"/>
    <w:basedOn w:val="Style_5_ch"/>
    <w:link w:val="Style_33"/>
    <w:rPr>
      <w:rFonts w:ascii="Arial" w:hAnsi="Arial"/>
      <w:sz w:val="24"/>
    </w:rPr>
  </w:style>
  <w:style w:styleId="Style_34" w:type="paragraph">
    <w:name w:val="Основной текст (14)_3"/>
    <w:basedOn w:val="Style_5"/>
    <w:link w:val="Style_34_ch"/>
    <w:pPr>
      <w:widowControl w:val="0"/>
      <w:spacing w:after="0" w:line="264" w:lineRule="exact"/>
      <w:ind w:hanging="600" w:left="600"/>
    </w:pPr>
    <w:rPr>
      <w:rFonts w:ascii="Segoe UI" w:hAnsi="Segoe UI"/>
      <w:sz w:val="19"/>
    </w:rPr>
  </w:style>
  <w:style w:styleId="Style_34_ch" w:type="character">
    <w:name w:val="Основной текст (14)_3"/>
    <w:basedOn w:val="Style_5_ch"/>
    <w:link w:val="Style_34"/>
    <w:rPr>
      <w:rFonts w:ascii="Segoe UI" w:hAnsi="Segoe UI"/>
      <w:sz w:val="19"/>
    </w:rPr>
  </w:style>
  <w:style w:styleId="Style_35" w:type="paragraph">
    <w:name w:val="heading 5"/>
    <w:basedOn w:val="Style_5"/>
    <w:next w:val="Style_5"/>
    <w:link w:val="Style_35_ch"/>
    <w:uiPriority w:val="9"/>
    <w:qFormat/>
    <w:pPr>
      <w:keepNext w:val="1"/>
      <w:widowControl w:val="0"/>
      <w:spacing w:after="0" w:line="360" w:lineRule="auto"/>
      <w:ind/>
      <w:jc w:val="both"/>
      <w:outlineLvl w:val="4"/>
    </w:pPr>
    <w:rPr>
      <w:rFonts w:ascii="Arial" w:hAnsi="Arial"/>
      <w:b w:val="1"/>
      <w:sz w:val="28"/>
    </w:rPr>
  </w:style>
  <w:style w:styleId="Style_35_ch" w:type="character">
    <w:name w:val="heading 5"/>
    <w:basedOn w:val="Style_5_ch"/>
    <w:link w:val="Style_35"/>
    <w:rPr>
      <w:rFonts w:ascii="Arial" w:hAnsi="Arial"/>
      <w:b w:val="1"/>
      <w:sz w:val="28"/>
    </w:rPr>
  </w:style>
  <w:style w:styleId="Style_21" w:type="paragraph">
    <w:name w:val="heading 1"/>
    <w:basedOn w:val="Style_5"/>
    <w:next w:val="Style_5"/>
    <w:link w:val="Style_21_ch"/>
    <w:uiPriority w:val="9"/>
    <w:qFormat/>
    <w:pPr>
      <w:keepNext w:val="1"/>
      <w:spacing w:after="120" w:before="240" w:line="360" w:lineRule="auto"/>
      <w:ind/>
      <w:outlineLvl w:val="0"/>
    </w:pPr>
    <w:rPr>
      <w:rFonts w:ascii="Arial" w:hAnsi="Arial"/>
      <w:b w:val="1"/>
      <w:caps w:val="1"/>
      <w:color w:val="2C8DE6"/>
      <w:sz w:val="36"/>
    </w:rPr>
  </w:style>
  <w:style w:styleId="Style_21_ch" w:type="character">
    <w:name w:val="heading 1"/>
    <w:basedOn w:val="Style_5_ch"/>
    <w:link w:val="Style_21"/>
    <w:rPr>
      <w:rFonts w:ascii="Arial" w:hAnsi="Arial"/>
      <w:b w:val="1"/>
      <w:caps w:val="1"/>
      <w:color w:val="2C8DE6"/>
      <w:sz w:val="36"/>
    </w:rPr>
  </w:style>
  <w:style w:styleId="Style_36" w:type="paragraph">
    <w:name w:val="Неразрешенное упоминание1"/>
    <w:basedOn w:val="Style_11"/>
    <w:link w:val="Style_36_ch"/>
    <w:rPr>
      <w:color w:val="605E5C"/>
      <w:shd w:fill="E1DFDD" w:val="clear"/>
    </w:rPr>
  </w:style>
  <w:style w:styleId="Style_36_ch" w:type="character">
    <w:name w:val="Неразрешенное упоминание1"/>
    <w:basedOn w:val="Style_11_ch"/>
    <w:link w:val="Style_36"/>
    <w:rPr>
      <w:color w:val="605E5C"/>
      <w:shd w:fill="E1DFDD" w:val="clear"/>
    </w:rPr>
  </w:style>
  <w:style w:styleId="Style_37" w:type="paragraph">
    <w:name w:val="Hyperlink"/>
    <w:link w:val="Style_37_ch"/>
    <w:rPr>
      <w:color w:val="0000FF"/>
      <w:u w:val="single"/>
    </w:rPr>
  </w:style>
  <w:style w:styleId="Style_37_ch" w:type="character">
    <w:name w:val="Hyperlink"/>
    <w:link w:val="Style_37"/>
    <w:rPr>
      <w:color w:val="0000FF"/>
      <w:u w:val="single"/>
    </w:rPr>
  </w:style>
  <w:style w:styleId="Style_38" w:type="paragraph">
    <w:name w:val="Footnote"/>
    <w:basedOn w:val="Style_5"/>
    <w:link w:val="Style_38_ch"/>
    <w:pPr>
      <w:spacing w:after="0" w:line="360" w:lineRule="auto"/>
      <w:ind/>
    </w:pPr>
    <w:rPr>
      <w:rFonts w:ascii="Times New Roman" w:hAnsi="Times New Roman"/>
    </w:rPr>
  </w:style>
  <w:style w:styleId="Style_38_ch" w:type="character">
    <w:name w:val="Footnote"/>
    <w:basedOn w:val="Style_5_ch"/>
    <w:link w:val="Style_38"/>
    <w:rPr>
      <w:rFonts w:ascii="Times New Roman" w:hAnsi="Times New Roman"/>
    </w:rPr>
  </w:style>
  <w:style w:styleId="Style_39" w:type="paragraph">
    <w:name w:val="heading 8"/>
    <w:basedOn w:val="Style_5"/>
    <w:next w:val="Style_5"/>
    <w:link w:val="Style_39_ch"/>
    <w:uiPriority w:val="9"/>
    <w:qFormat/>
    <w:pPr>
      <w:keepNext w:val="1"/>
      <w:widowControl w:val="0"/>
      <w:spacing w:after="0" w:line="360" w:lineRule="auto"/>
      <w:ind/>
      <w:jc w:val="both"/>
      <w:outlineLvl w:val="7"/>
    </w:pPr>
    <w:rPr>
      <w:rFonts w:ascii="Arial" w:hAnsi="Arial"/>
      <w:b w:val="1"/>
      <w:sz w:val="24"/>
    </w:rPr>
  </w:style>
  <w:style w:styleId="Style_39_ch" w:type="character">
    <w:name w:val="heading 8"/>
    <w:basedOn w:val="Style_5_ch"/>
    <w:link w:val="Style_39"/>
    <w:rPr>
      <w:rFonts w:ascii="Arial" w:hAnsi="Arial"/>
      <w:b w:val="1"/>
      <w:sz w:val="24"/>
    </w:rPr>
  </w:style>
  <w:style w:styleId="Style_40" w:type="paragraph">
    <w:name w:val="FollowedHyperlink"/>
    <w:link w:val="Style_40_ch"/>
    <w:rPr>
      <w:color w:val="800080"/>
      <w:u w:val="single"/>
    </w:rPr>
  </w:style>
  <w:style w:styleId="Style_40_ch" w:type="character">
    <w:name w:val="FollowedHyperlink"/>
    <w:link w:val="Style_40"/>
    <w:rPr>
      <w:color w:val="800080"/>
      <w:u w:val="single"/>
    </w:rPr>
  </w:style>
  <w:style w:styleId="Style_41" w:type="paragraph">
    <w:name w:val="toc 1"/>
    <w:basedOn w:val="Style_5"/>
    <w:next w:val="Style_5"/>
    <w:link w:val="Style_41_ch"/>
    <w:uiPriority w:val="39"/>
    <w:pPr>
      <w:tabs>
        <w:tab w:leader="dot" w:pos="9825" w:val="right"/>
      </w:tabs>
      <w:spacing w:after="0" w:line="360" w:lineRule="auto"/>
      <w:ind/>
    </w:pPr>
    <w:rPr>
      <w:rFonts w:ascii="Arial" w:hAnsi="Arial"/>
      <w:sz w:val="24"/>
    </w:rPr>
  </w:style>
  <w:style w:styleId="Style_41_ch" w:type="character">
    <w:name w:val="toc 1"/>
    <w:basedOn w:val="Style_5_ch"/>
    <w:link w:val="Style_41"/>
    <w:rPr>
      <w:rFonts w:ascii="Arial" w:hAnsi="Arial"/>
      <w:sz w:val="24"/>
    </w:rPr>
  </w:style>
  <w:style w:styleId="Style_42" w:type="paragraph">
    <w:name w:val="caption"/>
    <w:basedOn w:val="Style_5"/>
    <w:next w:val="Style_5"/>
    <w:link w:val="Style_42_ch"/>
    <w:pPr>
      <w:widowControl w:val="0"/>
      <w:spacing w:after="0" w:before="240" w:line="360" w:lineRule="auto"/>
      <w:ind/>
      <w:jc w:val="center"/>
    </w:pPr>
    <w:rPr>
      <w:rFonts w:ascii="Arial" w:hAnsi="Arial"/>
      <w:b w:val="1"/>
      <w:sz w:val="36"/>
    </w:rPr>
  </w:style>
  <w:style w:styleId="Style_42_ch" w:type="character">
    <w:name w:val="caption"/>
    <w:basedOn w:val="Style_5_ch"/>
    <w:link w:val="Style_42"/>
    <w:rPr>
      <w:rFonts w:ascii="Arial" w:hAnsi="Arial"/>
      <w:b w:val="1"/>
      <w:sz w:val="36"/>
    </w:rPr>
  </w:style>
  <w:style w:styleId="Style_43" w:type="paragraph">
    <w:name w:val="Header and Footer"/>
    <w:link w:val="Style_43_ch"/>
    <w:pPr>
      <w:spacing w:line="240" w:lineRule="auto"/>
      <w:ind/>
      <w:jc w:val="both"/>
    </w:pPr>
    <w:rPr>
      <w:rFonts w:ascii="XO Thames" w:hAnsi="XO Thames"/>
      <w:sz w:val="20"/>
    </w:rPr>
  </w:style>
  <w:style w:styleId="Style_43_ch" w:type="character">
    <w:name w:val="Header and Footer"/>
    <w:link w:val="Style_43"/>
    <w:rPr>
      <w:rFonts w:ascii="XO Thames" w:hAnsi="XO Thames"/>
      <w:sz w:val="20"/>
    </w:rPr>
  </w:style>
  <w:style w:styleId="Style_3" w:type="paragraph">
    <w:name w:val="footer"/>
    <w:basedOn w:val="Style_5"/>
    <w:link w:val="Style_3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3_ch" w:type="character">
    <w:name w:val="footer"/>
    <w:basedOn w:val="Style_5_ch"/>
    <w:link w:val="Style_3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5_ch"/>
    <w:link w:val="Style_1"/>
  </w:style>
  <w:style w:styleId="Style_44" w:type="paragraph">
    <w:name w:val="toc 9"/>
    <w:next w:val="Style_5"/>
    <w:link w:val="Style_4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4_ch" w:type="character">
    <w:name w:val="toc 9"/>
    <w:link w:val="Style_44"/>
    <w:rPr>
      <w:rFonts w:ascii="XO Thames" w:hAnsi="XO Thames"/>
      <w:sz w:val="28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45" w:type="paragraph">
    <w:name w:val="page number"/>
    <w:link w:val="Style_45_ch"/>
    <w:rPr>
      <w:rFonts w:ascii="Arial" w:hAnsi="Arial"/>
      <w:sz w:val="16"/>
    </w:rPr>
  </w:style>
  <w:style w:styleId="Style_45_ch" w:type="character">
    <w:name w:val="page number"/>
    <w:link w:val="Style_45"/>
    <w:rPr>
      <w:rFonts w:ascii="Arial" w:hAnsi="Arial"/>
      <w:sz w:val="16"/>
    </w:rPr>
  </w:style>
  <w:style w:styleId="Style_46" w:type="paragraph">
    <w:name w:val="Lista Black"/>
    <w:basedOn w:val="Style_33"/>
    <w:link w:val="Style_46_ch"/>
    <w:pPr>
      <w:keepNext w:val="1"/>
      <w:numPr>
        <w:numId w:val="3"/>
      </w:numPr>
      <w:spacing w:after="120" w:line="240" w:lineRule="auto"/>
      <w:ind/>
      <w:jc w:val="left"/>
    </w:pPr>
    <w:rPr>
      <w:rFonts w:ascii="Calibri" w:hAnsi="Calibri"/>
      <w:sz w:val="20"/>
    </w:rPr>
  </w:style>
  <w:style w:styleId="Style_46_ch" w:type="character">
    <w:name w:val="Lista Black"/>
    <w:basedOn w:val="Style_33_ch"/>
    <w:link w:val="Style_46"/>
    <w:rPr>
      <w:rFonts w:ascii="Calibri" w:hAnsi="Calibri"/>
      <w:sz w:val="20"/>
    </w:rPr>
  </w:style>
  <w:style w:styleId="Style_47" w:type="paragraph">
    <w:name w:val="bullet"/>
    <w:basedOn w:val="Style_5"/>
    <w:link w:val="Style_47_ch"/>
    <w:pPr>
      <w:numPr>
        <w:numId w:val="4"/>
      </w:numPr>
      <w:spacing w:after="0" w:line="360" w:lineRule="auto"/>
      <w:ind/>
    </w:pPr>
    <w:rPr>
      <w:rFonts w:ascii="Arial" w:hAnsi="Arial"/>
    </w:rPr>
  </w:style>
  <w:style w:styleId="Style_47_ch" w:type="character">
    <w:name w:val="bullet"/>
    <w:basedOn w:val="Style_5_ch"/>
    <w:link w:val="Style_47"/>
    <w:rPr>
      <w:rFonts w:ascii="Arial" w:hAnsi="Arial"/>
    </w:rPr>
  </w:style>
  <w:style w:styleId="Style_48" w:type="paragraph">
    <w:name w:val="Balloon Text"/>
    <w:basedOn w:val="Style_5"/>
    <w:link w:val="Style_48_ch"/>
    <w:pPr>
      <w:spacing w:after="0" w:line="240" w:lineRule="auto"/>
      <w:ind/>
    </w:pPr>
    <w:rPr>
      <w:rFonts w:ascii="Tahoma" w:hAnsi="Tahoma"/>
      <w:sz w:val="16"/>
    </w:rPr>
  </w:style>
  <w:style w:styleId="Style_48_ch" w:type="character">
    <w:name w:val="Balloon Text"/>
    <w:basedOn w:val="Style_5_ch"/>
    <w:link w:val="Style_48"/>
    <w:rPr>
      <w:rFonts w:ascii="Tahoma" w:hAnsi="Tahoma"/>
      <w:sz w:val="16"/>
    </w:rPr>
  </w:style>
  <w:style w:styleId="Style_49" w:type="paragraph">
    <w:name w:val="toc 8"/>
    <w:next w:val="Style_5"/>
    <w:link w:val="Style_4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9_ch" w:type="character">
    <w:name w:val="toc 8"/>
    <w:link w:val="Style_49"/>
    <w:rPr>
      <w:rFonts w:ascii="XO Thames" w:hAnsi="XO Thames"/>
      <w:sz w:val="28"/>
    </w:rPr>
  </w:style>
  <w:style w:styleId="Style_50" w:type="paragraph">
    <w:name w:val="!заголовок-2"/>
    <w:basedOn w:val="Style_51"/>
    <w:link w:val="Style_50_ch"/>
  </w:style>
  <w:style w:styleId="Style_50_ch" w:type="character">
    <w:name w:val="!заголовок-2"/>
    <w:basedOn w:val="Style_51_ch"/>
    <w:link w:val="Style_50"/>
  </w:style>
  <w:style w:styleId="Style_52" w:type="paragraph">
    <w:name w:val="!Синий заголовок текста"/>
    <w:basedOn w:val="Style_15"/>
    <w:link w:val="Style_52_ch"/>
  </w:style>
  <w:style w:styleId="Style_52_ch" w:type="character">
    <w:name w:val="!Синий заголовок текста"/>
    <w:basedOn w:val="Style_15_ch"/>
    <w:link w:val="Style_52"/>
  </w:style>
  <w:style w:styleId="Style_53" w:type="paragraph">
    <w:name w:val="toc 5"/>
    <w:next w:val="Style_5"/>
    <w:link w:val="Style_5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3_ch" w:type="character">
    <w:name w:val="toc 5"/>
    <w:link w:val="Style_53"/>
    <w:rPr>
      <w:rFonts w:ascii="XO Thames" w:hAnsi="XO Thames"/>
      <w:sz w:val="28"/>
    </w:rPr>
  </w:style>
  <w:style w:styleId="Style_54" w:type="paragraph">
    <w:name w:val="annotation subject"/>
    <w:basedOn w:val="Style_19"/>
    <w:next w:val="Style_19"/>
    <w:link w:val="Style_54_ch"/>
    <w:rPr>
      <w:b w:val="1"/>
    </w:rPr>
  </w:style>
  <w:style w:styleId="Style_54_ch" w:type="character">
    <w:name w:val="annotation subject"/>
    <w:basedOn w:val="Style_19_ch"/>
    <w:link w:val="Style_54"/>
    <w:rPr>
      <w:b w:val="1"/>
    </w:rPr>
  </w:style>
  <w:style w:styleId="Style_55" w:type="paragraph">
    <w:name w:val="footnote reference"/>
    <w:link w:val="Style_55_ch"/>
    <w:rPr>
      <w:vertAlign w:val="superscript"/>
    </w:rPr>
  </w:style>
  <w:style w:styleId="Style_55_ch" w:type="character">
    <w:name w:val="footnote reference"/>
    <w:link w:val="Style_55"/>
    <w:rPr>
      <w:vertAlign w:val="superscript"/>
    </w:rPr>
  </w:style>
  <w:style w:styleId="Style_56" w:type="paragraph">
    <w:name w:val="Subtitle"/>
    <w:next w:val="Style_5"/>
    <w:link w:val="Style_5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6_ch" w:type="character">
    <w:name w:val="Subtitle"/>
    <w:link w:val="Style_56"/>
    <w:rPr>
      <w:rFonts w:ascii="XO Thames" w:hAnsi="XO Thames"/>
      <w:i w:val="1"/>
      <w:sz w:val="24"/>
    </w:rPr>
  </w:style>
  <w:style w:styleId="Style_57" w:type="paragraph">
    <w:name w:val="annotation reference"/>
    <w:basedOn w:val="Style_11"/>
    <w:link w:val="Style_57_ch"/>
    <w:rPr>
      <w:sz w:val="16"/>
    </w:rPr>
  </w:style>
  <w:style w:styleId="Style_57_ch" w:type="character">
    <w:name w:val="annotation reference"/>
    <w:basedOn w:val="Style_11_ch"/>
    <w:link w:val="Style_57"/>
    <w:rPr>
      <w:sz w:val="16"/>
    </w:rPr>
  </w:style>
  <w:style w:styleId="Style_58" w:type="paragraph">
    <w:name w:val="Интернет-ссылка"/>
    <w:link w:val="Style_58_ch"/>
    <w:rPr>
      <w:color w:val="0000FF"/>
      <w:u w:val="single"/>
    </w:rPr>
  </w:style>
  <w:style w:styleId="Style_58_ch" w:type="character">
    <w:name w:val="Интернет-ссылка"/>
    <w:link w:val="Style_58"/>
    <w:rPr>
      <w:color w:val="0000FF"/>
      <w:u w:val="single"/>
    </w:rPr>
  </w:style>
  <w:style w:styleId="Style_59" w:type="paragraph">
    <w:name w:val="Базовый"/>
    <w:link w:val="Style_59_ch"/>
    <w:pPr>
      <w:spacing w:after="200" w:line="276" w:lineRule="auto"/>
      <w:ind/>
    </w:pPr>
    <w:rPr>
      <w:rFonts w:ascii="Times New Roman" w:hAnsi="Times New Roman"/>
      <w:sz w:val="24"/>
    </w:rPr>
  </w:style>
  <w:style w:styleId="Style_59_ch" w:type="character">
    <w:name w:val="Базовый"/>
    <w:link w:val="Style_59"/>
    <w:rPr>
      <w:rFonts w:ascii="Times New Roman" w:hAnsi="Times New Roman"/>
      <w:sz w:val="24"/>
    </w:rPr>
  </w:style>
  <w:style w:styleId="Style_60" w:type="paragraph">
    <w:name w:val="Title"/>
    <w:next w:val="Style_5"/>
    <w:link w:val="Style_6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60_ch" w:type="character">
    <w:name w:val="Title"/>
    <w:link w:val="Style_60"/>
    <w:rPr>
      <w:rFonts w:ascii="XO Thames" w:hAnsi="XO Thames"/>
      <w:b w:val="1"/>
      <w:caps w:val="1"/>
      <w:sz w:val="40"/>
    </w:rPr>
  </w:style>
  <w:style w:styleId="Style_61" w:type="paragraph">
    <w:name w:val="heading 4"/>
    <w:basedOn w:val="Style_5"/>
    <w:next w:val="Style_5"/>
    <w:link w:val="Style_61_ch"/>
    <w:uiPriority w:val="9"/>
    <w:qFormat/>
    <w:pPr>
      <w:keepNext w:val="1"/>
      <w:widowControl w:val="0"/>
      <w:spacing w:after="0" w:line="360" w:lineRule="auto"/>
      <w:ind/>
      <w:outlineLvl w:val="3"/>
    </w:pPr>
    <w:rPr>
      <w:rFonts w:ascii="Arial" w:hAnsi="Arial"/>
      <w:b w:val="1"/>
      <w:sz w:val="28"/>
    </w:rPr>
  </w:style>
  <w:style w:styleId="Style_61_ch" w:type="character">
    <w:name w:val="heading 4"/>
    <w:basedOn w:val="Style_5_ch"/>
    <w:link w:val="Style_61"/>
    <w:rPr>
      <w:rFonts w:ascii="Arial" w:hAnsi="Arial"/>
      <w:b w:val="1"/>
      <w:sz w:val="28"/>
    </w:rPr>
  </w:style>
  <w:style w:styleId="Style_62" w:type="paragraph">
    <w:name w:val="List Paragraph"/>
    <w:basedOn w:val="Style_5"/>
    <w:link w:val="Style_62_ch"/>
    <w:pPr>
      <w:spacing w:after="200" w:line="276" w:lineRule="auto"/>
      <w:ind w:firstLine="0" w:left="720"/>
      <w:contextualSpacing w:val="1"/>
    </w:pPr>
    <w:rPr>
      <w:rFonts w:ascii="Calibri" w:hAnsi="Calibri"/>
    </w:rPr>
  </w:style>
  <w:style w:styleId="Style_62_ch" w:type="character">
    <w:name w:val="List Paragraph"/>
    <w:basedOn w:val="Style_5_ch"/>
    <w:link w:val="Style_62"/>
    <w:rPr>
      <w:rFonts w:ascii="Calibri" w:hAnsi="Calibri"/>
    </w:rPr>
  </w:style>
  <w:style w:styleId="Style_51" w:type="paragraph">
    <w:name w:val="heading 2"/>
    <w:basedOn w:val="Style_5"/>
    <w:next w:val="Style_5"/>
    <w:link w:val="Style_51_ch"/>
    <w:uiPriority w:val="9"/>
    <w:qFormat/>
    <w:pPr>
      <w:keepNext w:val="1"/>
      <w:spacing w:after="120" w:before="240" w:line="360" w:lineRule="auto"/>
      <w:ind/>
      <w:outlineLvl w:val="1"/>
    </w:pPr>
    <w:rPr>
      <w:rFonts w:ascii="Arial" w:hAnsi="Arial"/>
      <w:b w:val="1"/>
      <w:sz w:val="28"/>
    </w:rPr>
  </w:style>
  <w:style w:styleId="Style_51_ch" w:type="character">
    <w:name w:val="heading 2"/>
    <w:basedOn w:val="Style_5_ch"/>
    <w:link w:val="Style_51"/>
    <w:rPr>
      <w:rFonts w:ascii="Arial" w:hAnsi="Arial"/>
      <w:b w:val="1"/>
      <w:sz w:val="28"/>
    </w:rPr>
  </w:style>
  <w:style w:styleId="Style_63" w:type="paragraph">
    <w:name w:val="Абзац списка1"/>
    <w:basedOn w:val="Style_5"/>
    <w:link w:val="Style_63_ch"/>
    <w:pPr>
      <w:spacing w:after="0" w:line="360" w:lineRule="auto"/>
      <w:ind w:firstLine="0" w:left="720"/>
    </w:pPr>
    <w:rPr>
      <w:rFonts w:ascii="Arial" w:hAnsi="Arial"/>
    </w:rPr>
  </w:style>
  <w:style w:styleId="Style_63_ch" w:type="character">
    <w:name w:val="Абзац списка1"/>
    <w:basedOn w:val="Style_5_ch"/>
    <w:link w:val="Style_63"/>
    <w:rPr>
      <w:rFonts w:ascii="Arial" w:hAnsi="Arial"/>
    </w:rPr>
  </w:style>
  <w:style w:styleId="Style_64" w:type="paragraph">
    <w:name w:val="heading 6"/>
    <w:basedOn w:val="Style_5"/>
    <w:next w:val="Style_5"/>
    <w:link w:val="Style_64_ch"/>
    <w:uiPriority w:val="9"/>
    <w:qFormat/>
    <w:pPr>
      <w:keepNext w:val="1"/>
      <w:widowControl w:val="0"/>
      <w:spacing w:after="58" w:line="360" w:lineRule="auto"/>
      <w:ind/>
      <w:outlineLvl w:val="5"/>
    </w:pPr>
    <w:rPr>
      <w:rFonts w:ascii="Arial" w:hAnsi="Arial"/>
      <w:b w:val="1"/>
      <w:sz w:val="24"/>
    </w:rPr>
  </w:style>
  <w:style w:styleId="Style_64_ch" w:type="character">
    <w:name w:val="heading 6"/>
    <w:basedOn w:val="Style_5_ch"/>
    <w:link w:val="Style_64"/>
    <w:rPr>
      <w:rFonts w:ascii="Arial" w:hAnsi="Arial"/>
      <w:b w:val="1"/>
      <w:sz w:val="24"/>
    </w:rPr>
  </w:style>
  <w:style w:styleId="Style_65" w:type="paragraph">
    <w:name w:val="numbered list"/>
    <w:basedOn w:val="Style_47"/>
    <w:link w:val="Style_65_ch"/>
  </w:style>
  <w:style w:styleId="Style_65_ch" w:type="character">
    <w:name w:val="numbered list"/>
    <w:basedOn w:val="Style_47_ch"/>
    <w:link w:val="Style_65"/>
  </w:style>
  <w:style w:styleId="Style_4" w:type="table">
    <w:name w:val="Table Grid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0" Target="numbering.xml" Type="http://schemas.openxmlformats.org/officeDocument/2006/relationships/numbering"/>
  <Relationship Id="rId9" Target="theme/theme1.xml" Type="http://schemas.openxmlformats.org/officeDocument/2006/relationships/theme"/>
  <Relationship Id="rId8" Target="webSettings.xml" Type="http://schemas.openxmlformats.org/officeDocument/2006/relationships/webSettings"/>
  <Relationship Id="rId7" Target="stylesWithEffects.xml" Type="http://schemas.microsoft.com/office/2007/relationships/stylesWithEffects"/>
  <Relationship Id="rId6" Target="styles.xml" Type="http://schemas.openxmlformats.org/officeDocument/2006/relationships/styles"/>
  <Relationship Id="rId5" Target="settings.xml" Type="http://schemas.openxmlformats.org/officeDocument/2006/relationships/settings"/>
  <Relationship Id="rId4" Target="fontTable.xml" Type="http://schemas.openxmlformats.org/officeDocument/2006/relationships/fontTable"/>
  <Relationship Id="rId3" Target="media/1.png" Type="http://schemas.openxmlformats.org/officeDocument/2006/relationships/image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2026-01-27T04:08:21Z</dcterms:modified>
</cp:coreProperties>
</file>